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Default Extension="jpeg" ContentType="image/jpe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F9D" w:rsidRDefault="00BC2F9D">
      <w:pPr>
        <w:pStyle w:val="BodyText"/>
        <w:kinsoku w:val="0"/>
        <w:overflowPunct w:val="0"/>
        <w:rPr>
          <w:rFonts w:ascii="Times New Roman" w:hAnsi="Times New Roman" w:cs="Times New Roman"/>
          <w:sz w:val="20"/>
          <w:szCs w:val="20"/>
        </w:rPr>
      </w:pPr>
      <w:bookmarkStart w:id="0" w:name="_GoBack"/>
      <w:bookmarkEnd w:id="0"/>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13"/>
          <w:szCs w:val="13"/>
        </w:rPr>
      </w:pPr>
    </w:p>
    <w:p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BF60D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3BB1CF2"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BC2F9D" w:rsidRDefault="00BC2F9D">
      <w:pPr>
        <w:pStyle w:val="BodyText"/>
        <w:kinsoku w:val="0"/>
        <w:overflowPunct w:val="0"/>
        <w:rPr>
          <w:sz w:val="10"/>
          <w:szCs w:val="10"/>
        </w:rPr>
      </w:pPr>
    </w:p>
    <w:p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PSC APRIL</w:t>
      </w:r>
      <w:r w:rsidR="002D6CB2" w:rsidRPr="002D6CB2">
        <w:rPr>
          <w:sz w:val="28"/>
          <w:szCs w:val="28"/>
          <w:lang w:val="en-US"/>
        </w:rPr>
        <w:t xml:space="preserve"> 2013</w:t>
      </w: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spacing w:before="1"/>
        <w:rPr>
          <w:sz w:val="35"/>
          <w:szCs w:val="35"/>
        </w:rPr>
      </w:pPr>
    </w:p>
    <w:p w:rsidR="00BC2F9D" w:rsidRDefault="00F90B55">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rsidR="00BC2F9D" w:rsidRDefault="00362457">
      <w:pPr>
        <w:pStyle w:val="BodyText"/>
        <w:kinsoku w:val="0"/>
        <w:overflowPunct w:val="0"/>
        <w:jc w:val="center"/>
        <w:rPr>
          <w:rFonts w:ascii="Calibri" w:hAnsi="Calibri" w:cs="Calibri"/>
        </w:rPr>
      </w:pPr>
      <w:r>
        <w:rPr>
          <w:rFonts w:ascii="Calibri" w:hAnsi="Calibri" w:cs="Calibri"/>
        </w:rPr>
        <w:t>Crown Commercial Service</w:t>
      </w:r>
    </w:p>
    <w:p w:rsidR="00BC2F9D" w:rsidRDefault="00BC2F9D">
      <w:pPr>
        <w:pStyle w:val="BodyText"/>
        <w:kinsoku w:val="0"/>
        <w:overflowPunct w:val="0"/>
        <w:jc w:val="center"/>
        <w:rPr>
          <w:rFonts w:ascii="Calibri" w:hAnsi="Calibri" w:cs="Calibri"/>
        </w:rPr>
        <w:sectPr w:rsidR="00BC2F9D" w:rsidSect="007C749C">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BC2F9D" w:rsidRDefault="00BC2F9D">
      <w:pPr>
        <w:pStyle w:val="BodyText"/>
        <w:kinsoku w:val="0"/>
        <w:overflowPunct w:val="0"/>
        <w:spacing w:before="10"/>
        <w:rPr>
          <w:rFonts w:ascii="Calibri" w:hAnsi="Calibri" w:cs="Calibri"/>
          <w:sz w:val="29"/>
          <w:szCs w:val="29"/>
        </w:rPr>
      </w:pPr>
    </w:p>
    <w:p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r>
        <w:rPr>
          <w:sz w:val="24"/>
          <w:szCs w:val="24"/>
        </w:rPr>
        <w:t>terms which provide a unified front to implement policy and reduce the need for excessive additional drafting, creating a more efficient standardised approach. These terms would be applied across government construction</w:t>
      </w:r>
      <w:r>
        <w:rPr>
          <w:spacing w:val="-5"/>
          <w:sz w:val="24"/>
          <w:szCs w:val="24"/>
        </w:rPr>
        <w:t xml:space="preserve"> </w:t>
      </w:r>
      <w:r>
        <w:rPr>
          <w:sz w:val="24"/>
          <w:szCs w:val="24"/>
        </w:rPr>
        <w:t>contracts.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5"/>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61" w:lineRule="auto"/>
        <w:ind w:left="220" w:right="215"/>
        <w:jc w:val="both"/>
        <w:rPr>
          <w:b/>
          <w:bCs/>
          <w:sz w:val="24"/>
          <w:szCs w:val="24"/>
        </w:rPr>
      </w:pPr>
      <w:r>
        <w:rPr>
          <w:sz w:val="24"/>
          <w:szCs w:val="24"/>
        </w:rPr>
        <w:t xml:space="preserve">These </w:t>
      </w:r>
      <w:r w:rsidR="00F527AE">
        <w:rPr>
          <w:sz w:val="24"/>
          <w:szCs w:val="24"/>
        </w:rPr>
        <w:t xml:space="preserve">twenty seven </w:t>
      </w:r>
      <w:r>
        <w:rPr>
          <w:sz w:val="24"/>
          <w:szCs w:val="24"/>
        </w:rPr>
        <w:t xml:space="preserve">clauses are replicated within the NEC, JCT and PPC2000 boilerplate documents. This is the </w:t>
      </w:r>
      <w:r>
        <w:rPr>
          <w:b/>
          <w:bCs/>
          <w:sz w:val="24"/>
          <w:szCs w:val="24"/>
        </w:rPr>
        <w:t xml:space="preserve">NEC3 </w:t>
      </w:r>
      <w:r w:rsidR="007C5204">
        <w:rPr>
          <w:b/>
          <w:bCs/>
          <w:sz w:val="24"/>
          <w:szCs w:val="24"/>
        </w:rPr>
        <w:t xml:space="preserve">PSC </w:t>
      </w:r>
      <w:r>
        <w:rPr>
          <w:b/>
          <w:bCs/>
          <w:sz w:val="24"/>
          <w:szCs w:val="24"/>
        </w:rPr>
        <w:t>version.</w:t>
      </w:r>
    </w:p>
    <w:p w:rsidR="00BC2F9D" w:rsidRDefault="00BC2F9D">
      <w:pPr>
        <w:pStyle w:val="BodyText"/>
        <w:kinsoku w:val="0"/>
        <w:overflowPunct w:val="0"/>
        <w:spacing w:before="6"/>
        <w:rPr>
          <w:b/>
          <w:bCs/>
          <w:sz w:val="20"/>
          <w:szCs w:val="20"/>
        </w:rPr>
      </w:pPr>
    </w:p>
    <w:p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BC2F9D" w:rsidRDefault="00BC2F9D">
      <w:pPr>
        <w:pStyle w:val="BodyText"/>
        <w:kinsoku w:val="0"/>
        <w:overflowPunct w:val="0"/>
        <w:rPr>
          <w:sz w:val="26"/>
          <w:szCs w:val="26"/>
        </w:rPr>
      </w:pPr>
    </w:p>
    <w:p w:rsidR="00BC2F9D" w:rsidRDefault="00BC2F9D">
      <w:pPr>
        <w:pStyle w:val="BodyText"/>
        <w:kinsoku w:val="0"/>
        <w:overflowPunct w:val="0"/>
        <w:rPr>
          <w:sz w:val="26"/>
          <w:szCs w:val="26"/>
        </w:rPr>
      </w:pPr>
    </w:p>
    <w:p w:rsidR="00BC2F9D" w:rsidRDefault="00362457">
      <w:pPr>
        <w:pStyle w:val="BodyText"/>
        <w:kinsoku w:val="0"/>
        <w:overflowPunct w:val="0"/>
        <w:spacing w:before="178"/>
        <w:ind w:left="220"/>
        <w:rPr>
          <w:sz w:val="24"/>
          <w:szCs w:val="24"/>
        </w:rPr>
      </w:pPr>
      <w:r>
        <w:rPr>
          <w:sz w:val="24"/>
          <w:szCs w:val="24"/>
          <w:u w:val="single"/>
        </w:rPr>
        <w:t>Process</w:t>
      </w:r>
    </w:p>
    <w:p w:rsidR="00BC2F9D" w:rsidRDefault="00BC2F9D">
      <w:pPr>
        <w:pStyle w:val="BodyText"/>
        <w:kinsoku w:val="0"/>
        <w:overflowPunct w:val="0"/>
        <w:spacing w:before="8"/>
        <w:rPr>
          <w:sz w:val="14"/>
          <w:szCs w:val="14"/>
        </w:rPr>
      </w:pPr>
    </w:p>
    <w:p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referring to them in the Contract Data Part 1 at Option Z. The template NEC3 PSC Agreement Contract Data Part 1 contains options to apply or disapply each of the Boilerplate Amendments</w:t>
      </w:r>
      <w:r>
        <w:rPr>
          <w:sz w:val="24"/>
          <w:szCs w:val="24"/>
        </w:rPr>
        <w:t>. The following segment indicates the modification which must be made to the base contract, as well as the steps needed to incorporate the Boilerplate Amendments.</w:t>
      </w:r>
    </w:p>
    <w:p w:rsidR="00BC2F9D" w:rsidRDefault="00BC2F9D">
      <w:pPr>
        <w:pStyle w:val="BodyText"/>
        <w:kinsoku w:val="0"/>
        <w:overflowPunct w:val="0"/>
        <w:rPr>
          <w:sz w:val="26"/>
          <w:szCs w:val="26"/>
        </w:rPr>
      </w:pPr>
    </w:p>
    <w:p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Professional Services Con</w:t>
      </w:r>
      <w:r>
        <w:rPr>
          <w:b/>
          <w:bCs/>
          <w:sz w:val="24"/>
          <w:szCs w:val="24"/>
        </w:rPr>
        <w:t>tract</w:t>
      </w:r>
    </w:p>
    <w:p w:rsidR="00BC2F9D" w:rsidRDefault="00BC2F9D">
      <w:pPr>
        <w:pStyle w:val="BodyText"/>
        <w:kinsoku w:val="0"/>
        <w:overflowPunct w:val="0"/>
        <w:spacing w:before="10"/>
        <w:rPr>
          <w:b/>
          <w:bCs/>
        </w:rPr>
      </w:pPr>
    </w:p>
    <w:p w:rsidR="00BC2F9D" w:rsidRDefault="00362457" w:rsidP="00786AC9">
      <w:pPr>
        <w:pStyle w:val="ListParagraph"/>
        <w:numPr>
          <w:ilvl w:val="0"/>
          <w:numId w:val="34"/>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 xml:space="preserve">are as </w:t>
      </w:r>
      <w:r w:rsidR="00C95BF1">
        <w:rPr>
          <w:sz w:val="24"/>
          <w:szCs w:val="24"/>
        </w:rPr>
        <w:t xml:space="preserve">selected below and as </w:t>
      </w:r>
      <w:r>
        <w:rPr>
          <w:sz w:val="24"/>
          <w:szCs w:val="24"/>
        </w:rPr>
        <w:t>detailed in the appended S</w:t>
      </w:r>
      <w:r w:rsidR="00C95BF1">
        <w:rPr>
          <w:sz w:val="24"/>
          <w:szCs w:val="24"/>
        </w:rPr>
        <w:t>tandard Boilerplate Amendments</w:t>
      </w:r>
      <w:r>
        <w:rPr>
          <w:sz w:val="24"/>
          <w:szCs w:val="24"/>
        </w:rPr>
        <w:t>.</w:t>
      </w:r>
    </w:p>
    <w:p w:rsidR="00BC2F9D" w:rsidRDefault="00BC2F9D">
      <w:pPr>
        <w:pStyle w:val="BodyText"/>
        <w:kinsoku w:val="0"/>
        <w:overflowPunct w:val="0"/>
        <w:spacing w:line="259" w:lineRule="auto"/>
        <w:ind w:left="1660" w:right="518"/>
        <w:rPr>
          <w:sz w:val="24"/>
          <w:szCs w:val="24"/>
        </w:rPr>
        <w:sectPr w:rsidR="00BC2F9D">
          <w:headerReference w:type="default" r:id="rId13"/>
          <w:footerReference w:type="default" r:id="rId14"/>
          <w:pgSz w:w="11910" w:h="16840"/>
          <w:pgMar w:top="2080" w:right="1220" w:bottom="1200" w:left="1220" w:header="838" w:footer="1000" w:gutter="0"/>
          <w:pgNumType w:start="1"/>
          <w:cols w:space="720"/>
          <w:noEndnote/>
        </w:sectPr>
      </w:pPr>
    </w:p>
    <w:p w:rsidR="00BC2F9D" w:rsidRDefault="00BC2F9D">
      <w:pPr>
        <w:pStyle w:val="BodyText"/>
        <w:kinsoku w:val="0"/>
        <w:overflowPunct w:val="0"/>
        <w:rPr>
          <w:sz w:val="20"/>
          <w:szCs w:val="20"/>
        </w:rPr>
      </w:pPr>
    </w:p>
    <w:p w:rsidR="00BC2F9D" w:rsidRDefault="00554EB2" w:rsidP="00786AC9">
      <w:pPr>
        <w:pStyle w:val="ListParagraph"/>
        <w:numPr>
          <w:ilvl w:val="0"/>
          <w:numId w:val="34"/>
        </w:numPr>
        <w:tabs>
          <w:tab w:val="left" w:pos="1301"/>
        </w:tabs>
        <w:kinsoku w:val="0"/>
        <w:overflowPunct w:val="0"/>
        <w:spacing w:before="227" w:line="256" w:lineRule="auto"/>
        <w:ind w:right="1281"/>
        <w:jc w:val="both"/>
      </w:pPr>
      <w:r>
        <w:t>Append pages 8 to 5</w:t>
      </w:r>
      <w:r w:rsidR="00DA2630">
        <w:t>4</w:t>
      </w:r>
      <w:r w:rsidR="00362457">
        <w:t xml:space="preserve"> of this Standard ‘Boilerplate’ Amendments document to the standard contract document as this Schedule of Amendments</w:t>
      </w:r>
      <w:r w:rsidR="00964E13">
        <w:t>, and the separate Staff Transfer Schedule if applicable</w:t>
      </w:r>
      <w:r w:rsidR="00362457">
        <w:t>.</w:t>
      </w:r>
    </w:p>
    <w:p w:rsidR="00BC2F9D" w:rsidRDefault="00C95BF1" w:rsidP="00786AC9">
      <w:pPr>
        <w:pStyle w:val="ListParagraph"/>
        <w:numPr>
          <w:ilvl w:val="0"/>
          <w:numId w:val="34"/>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 xml:space="preserve">PSC Agreement Contract Data Part 1 </w:t>
      </w:r>
      <w:r>
        <w:t xml:space="preserve">which </w:t>
      </w:r>
      <w:r w:rsidRPr="00C95BF1">
        <w:t xml:space="preserve">options </w:t>
      </w:r>
      <w:r>
        <w:t xml:space="preserve">apply or do not </w:t>
      </w:r>
      <w:r w:rsidRPr="00C95BF1">
        <w:t>apply</w:t>
      </w:r>
      <w:r>
        <w:t xml:space="preserve">, or here not using the </w:t>
      </w:r>
      <w:r w:rsidRPr="00C95BF1">
        <w:t>template PSC Agreement Contract Data Part 1</w:t>
      </w:r>
      <w:r>
        <w:t xml:space="preserve"> r</w:t>
      </w:r>
      <w:r w:rsidR="00362457">
        <w:t>emove or strikethrough those clauses which do not apply to the current project .</w:t>
      </w:r>
    </w:p>
    <w:p w:rsidR="00BC2F9D" w:rsidRDefault="00362457" w:rsidP="00786AC9">
      <w:pPr>
        <w:pStyle w:val="ListParagraph"/>
        <w:numPr>
          <w:ilvl w:val="0"/>
          <w:numId w:val="34"/>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BC2F9D" w:rsidRDefault="00BC2F9D" w:rsidP="00786AC9">
      <w:pPr>
        <w:pStyle w:val="ListParagraph"/>
        <w:numPr>
          <w:ilvl w:val="0"/>
          <w:numId w:val="34"/>
        </w:numPr>
        <w:tabs>
          <w:tab w:val="left" w:pos="1301"/>
        </w:tabs>
        <w:kinsoku w:val="0"/>
        <w:overflowPunct w:val="0"/>
        <w:spacing w:before="2"/>
        <w:ind w:hanging="361"/>
        <w:jc w:val="both"/>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pPr>
        <w:pStyle w:val="BodyText"/>
        <w:kinsoku w:val="0"/>
        <w:overflowPunct w:val="0"/>
        <w:spacing w:before="223"/>
        <w:ind w:left="220"/>
        <w:rPr>
          <w:color w:val="2D74B5"/>
          <w:sz w:val="32"/>
          <w:szCs w:val="32"/>
        </w:rPr>
      </w:pPr>
      <w:r>
        <w:rPr>
          <w:color w:val="2D74B5"/>
          <w:sz w:val="32"/>
          <w:szCs w:val="32"/>
        </w:rPr>
        <w:t>Table of Contents</w:t>
      </w:r>
    </w:p>
    <w:p w:rsidR="00BC2F9D" w:rsidRPr="00554EB2"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00554EB2">
        <w:rPr>
          <w:b w:val="0"/>
          <w:bCs w:val="0"/>
        </w:rPr>
        <w:t>5</w:t>
      </w:r>
    </w:p>
    <w:p w:rsidR="00BC2F9D" w:rsidRPr="00554EB2" w:rsidRDefault="00362457">
      <w:pPr>
        <w:pStyle w:val="BodyText"/>
        <w:tabs>
          <w:tab w:val="right" w:leader="dot" w:pos="9248"/>
        </w:tabs>
        <w:kinsoku w:val="0"/>
        <w:overflowPunct w:val="0"/>
        <w:spacing w:before="127"/>
        <w:ind w:left="220"/>
      </w:pPr>
      <w:r w:rsidRPr="00554EB2">
        <w:rPr>
          <w:b/>
          <w:bCs/>
        </w:rPr>
        <w:t>NEC 3</w:t>
      </w:r>
      <w:r w:rsidRPr="00554EB2">
        <w:rPr>
          <w:b/>
          <w:bCs/>
        </w:rPr>
        <w:tab/>
      </w:r>
      <w:r w:rsidR="00554EB2">
        <w:t>10</w:t>
      </w:r>
    </w:p>
    <w:p w:rsidR="00BC2F9D" w:rsidRPr="00554EB2" w:rsidRDefault="00362457">
      <w:pPr>
        <w:pStyle w:val="BodyText"/>
        <w:tabs>
          <w:tab w:val="right" w:leader="dot" w:pos="9248"/>
        </w:tabs>
        <w:kinsoku w:val="0"/>
        <w:overflowPunct w:val="0"/>
        <w:spacing w:before="128"/>
        <w:ind w:left="436"/>
      </w:pPr>
      <w:r w:rsidRPr="00554EB2">
        <w:t>Z2</w:t>
      </w:r>
      <w:r w:rsidRPr="00554EB2">
        <w:rPr>
          <w:spacing w:val="-1"/>
        </w:rPr>
        <w:t xml:space="preserve"> </w:t>
      </w:r>
      <w:r w:rsidR="00554EB2">
        <w:t>Definitions</w:t>
      </w:r>
      <w:r w:rsidR="00554EB2">
        <w:tab/>
        <w:t>12</w:t>
      </w:r>
    </w:p>
    <w:p w:rsidR="00BC2F9D" w:rsidRPr="00554EB2" w:rsidRDefault="00362457">
      <w:pPr>
        <w:pStyle w:val="BodyText"/>
        <w:tabs>
          <w:tab w:val="right" w:leader="dot" w:pos="9248"/>
        </w:tabs>
        <w:kinsoku w:val="0"/>
        <w:overflowPunct w:val="0"/>
        <w:spacing w:before="126"/>
        <w:ind w:left="436"/>
      </w:pPr>
      <w:r w:rsidRPr="00554EB2">
        <w:t>Z4 Admittance</w:t>
      </w:r>
      <w:r w:rsidRPr="00554EB2">
        <w:rPr>
          <w:spacing w:val="-3"/>
        </w:rPr>
        <w:t xml:space="preserve"> </w:t>
      </w:r>
      <w:r w:rsidRPr="00554EB2">
        <w:t>to</w:t>
      </w:r>
      <w:r w:rsidRPr="00554EB2">
        <w:rPr>
          <w:spacing w:val="-2"/>
        </w:rPr>
        <w:t xml:space="preserve"> </w:t>
      </w:r>
      <w:r w:rsidR="008E453D" w:rsidRPr="00554EB2">
        <w:rPr>
          <w:spacing w:val="-2"/>
        </w:rPr>
        <w:t>Employer’s Premises</w:t>
      </w:r>
      <w:r w:rsidR="00554EB2">
        <w:tab/>
        <w:t>13</w:t>
      </w:r>
    </w:p>
    <w:p w:rsidR="00BC2F9D" w:rsidRPr="00554EB2" w:rsidRDefault="00362457">
      <w:pPr>
        <w:pStyle w:val="BodyText"/>
        <w:tabs>
          <w:tab w:val="right" w:leader="dot" w:pos="9248"/>
        </w:tabs>
        <w:kinsoku w:val="0"/>
        <w:overflowPunct w:val="0"/>
        <w:spacing w:before="129"/>
        <w:ind w:left="436"/>
      </w:pPr>
      <w:r w:rsidRPr="00554EB2">
        <w:t>Z5 Prevention of Fraud</w:t>
      </w:r>
      <w:r w:rsidRPr="00554EB2">
        <w:rPr>
          <w:spacing w:val="-1"/>
        </w:rPr>
        <w:t xml:space="preserve"> </w:t>
      </w:r>
      <w:r w:rsidR="00554EB2">
        <w:t>and Bribery</w:t>
      </w:r>
      <w:r w:rsidR="00554EB2">
        <w:tab/>
        <w:t>14</w:t>
      </w:r>
    </w:p>
    <w:p w:rsidR="00DC7FC2" w:rsidRPr="00554EB2" w:rsidRDefault="00DC7FC2" w:rsidP="00DC7FC2">
      <w:pPr>
        <w:tabs>
          <w:tab w:val="right" w:leader="dot" w:pos="9248"/>
        </w:tabs>
        <w:kinsoku w:val="0"/>
        <w:overflowPunct w:val="0"/>
        <w:spacing w:before="126"/>
        <w:ind w:left="436"/>
      </w:pPr>
      <w:r w:rsidRPr="00554EB2">
        <w:t>Z6 Equality and Diversity………………………………………………………………………...1</w:t>
      </w:r>
      <w:r w:rsidR="00554EB2">
        <w:t>5</w:t>
      </w:r>
    </w:p>
    <w:p w:rsidR="00BC2F9D" w:rsidRPr="00554EB2" w:rsidRDefault="00362457">
      <w:pPr>
        <w:pStyle w:val="BodyText"/>
        <w:tabs>
          <w:tab w:val="right" w:leader="dot" w:pos="9248"/>
        </w:tabs>
        <w:kinsoku w:val="0"/>
        <w:overflowPunct w:val="0"/>
        <w:spacing w:before="126"/>
        <w:ind w:left="436"/>
      </w:pPr>
      <w:r w:rsidRPr="00554EB2">
        <w:t>Z7 Legislation and</w:t>
      </w:r>
      <w:r w:rsidRPr="00554EB2">
        <w:rPr>
          <w:spacing w:val="-3"/>
        </w:rPr>
        <w:t xml:space="preserve"> </w:t>
      </w:r>
      <w:r w:rsidRPr="00554EB2">
        <w:t>Official</w:t>
      </w:r>
      <w:r w:rsidRPr="00554EB2">
        <w:rPr>
          <w:spacing w:val="-1"/>
        </w:rPr>
        <w:t xml:space="preserve"> </w:t>
      </w:r>
      <w:r w:rsidR="00554EB2">
        <w:t>Secrets</w:t>
      </w:r>
      <w:r w:rsidR="00554EB2">
        <w:tab/>
        <w:t>16</w:t>
      </w:r>
    </w:p>
    <w:p w:rsidR="00DC7FC2" w:rsidRPr="00554EB2" w:rsidRDefault="00DC7FC2" w:rsidP="00DC7FC2">
      <w:pPr>
        <w:tabs>
          <w:tab w:val="right" w:leader="dot" w:pos="9248"/>
        </w:tabs>
        <w:kinsoku w:val="0"/>
        <w:overflowPunct w:val="0"/>
        <w:spacing w:before="127"/>
        <w:ind w:left="436"/>
      </w:pPr>
      <w:r w:rsidRPr="00554EB2">
        <w:t>Z8 Conflicts of interest……………………</w:t>
      </w:r>
      <w:r w:rsidR="00554EB2">
        <w:t>…………………………………………………..….16</w:t>
      </w:r>
    </w:p>
    <w:p w:rsidR="00DC7FC2" w:rsidRPr="00554EB2" w:rsidRDefault="00DC7FC2" w:rsidP="00DC7FC2">
      <w:pPr>
        <w:tabs>
          <w:tab w:val="right" w:leader="dot" w:pos="9248"/>
        </w:tabs>
        <w:kinsoku w:val="0"/>
        <w:overflowPunct w:val="0"/>
        <w:spacing w:before="127"/>
        <w:ind w:left="436"/>
      </w:pPr>
      <w:r w:rsidRPr="00554EB2">
        <w:t>Z9 Publicity and Brandin</w:t>
      </w:r>
      <w:r w:rsidR="00554EB2" w:rsidRPr="00554EB2">
        <w:t>g………………………………………………</w:t>
      </w:r>
      <w:r w:rsidR="00554EB2">
        <w:t>……………………..…16</w:t>
      </w:r>
    </w:p>
    <w:p w:rsidR="00BC2F9D" w:rsidRPr="00554EB2" w:rsidRDefault="00362457">
      <w:pPr>
        <w:pStyle w:val="BodyText"/>
        <w:tabs>
          <w:tab w:val="right" w:leader="dot" w:pos="9248"/>
        </w:tabs>
        <w:kinsoku w:val="0"/>
        <w:overflowPunct w:val="0"/>
        <w:spacing w:before="127"/>
        <w:ind w:left="436"/>
      </w:pPr>
      <w:r w:rsidRPr="00554EB2">
        <w:t>Z10 Freedom of</w:t>
      </w:r>
      <w:r w:rsidRPr="00554EB2">
        <w:rPr>
          <w:spacing w:val="-1"/>
        </w:rPr>
        <w:t xml:space="preserve"> </w:t>
      </w:r>
      <w:r w:rsidR="00554EB2" w:rsidRPr="00554EB2">
        <w:t>Information</w:t>
      </w:r>
      <w:r w:rsidR="00554EB2" w:rsidRPr="00554EB2">
        <w:tab/>
        <w:t>1</w:t>
      </w:r>
      <w:r w:rsidR="00554EB2">
        <w:t>7</w:t>
      </w:r>
    </w:p>
    <w:p w:rsidR="00BC2F9D" w:rsidRPr="00554EB2" w:rsidRDefault="00362457">
      <w:pPr>
        <w:pStyle w:val="BodyText"/>
        <w:tabs>
          <w:tab w:val="right" w:leader="dot" w:pos="9248"/>
        </w:tabs>
        <w:kinsoku w:val="0"/>
        <w:overflowPunct w:val="0"/>
        <w:spacing w:before="126"/>
        <w:ind w:left="436"/>
      </w:pPr>
      <w:r w:rsidRPr="00554EB2">
        <w:t>Z13 Confidentiality and</w:t>
      </w:r>
      <w:r w:rsidRPr="00554EB2">
        <w:rPr>
          <w:spacing w:val="-3"/>
        </w:rPr>
        <w:t xml:space="preserve"> </w:t>
      </w:r>
      <w:r w:rsidRPr="00554EB2">
        <w:t>Information Sharing</w:t>
      </w:r>
      <w:r w:rsidRPr="00554EB2">
        <w:tab/>
        <w:t>1</w:t>
      </w:r>
      <w:r w:rsidR="00554EB2">
        <w:t>7</w:t>
      </w:r>
    </w:p>
    <w:p w:rsidR="00BC2F9D" w:rsidRPr="00554EB2" w:rsidRDefault="00362457">
      <w:pPr>
        <w:pStyle w:val="BodyText"/>
        <w:tabs>
          <w:tab w:val="right" w:leader="dot" w:pos="9248"/>
        </w:tabs>
        <w:kinsoku w:val="0"/>
        <w:overflowPunct w:val="0"/>
        <w:spacing w:before="127"/>
        <w:ind w:left="436"/>
      </w:pPr>
      <w:r w:rsidRPr="00554EB2">
        <w:t>Z14</w:t>
      </w:r>
      <w:r w:rsidRPr="00554EB2">
        <w:rPr>
          <w:spacing w:val="-1"/>
        </w:rPr>
        <w:t xml:space="preserve"> </w:t>
      </w:r>
      <w:r w:rsidRPr="00554EB2">
        <w:t>Security</w:t>
      </w:r>
      <w:r w:rsidRPr="00554EB2">
        <w:rPr>
          <w:spacing w:val="-2"/>
        </w:rPr>
        <w:t xml:space="preserve"> </w:t>
      </w:r>
      <w:r w:rsidR="00554EB2">
        <w:t>Requirements</w:t>
      </w:r>
      <w:r w:rsidR="00554EB2">
        <w:tab/>
        <w:t>20</w:t>
      </w:r>
    </w:p>
    <w:p w:rsidR="00BC2F9D" w:rsidRPr="00554EB2" w:rsidRDefault="00362457">
      <w:pPr>
        <w:pStyle w:val="BodyText"/>
        <w:tabs>
          <w:tab w:val="right" w:leader="dot" w:pos="9248"/>
        </w:tabs>
        <w:kinsoku w:val="0"/>
        <w:overflowPunct w:val="0"/>
        <w:spacing w:before="126"/>
        <w:ind w:left="436"/>
      </w:pPr>
      <w:r w:rsidRPr="00554EB2">
        <w:t>Z16</w:t>
      </w:r>
      <w:r w:rsidRPr="00554EB2">
        <w:rPr>
          <w:spacing w:val="-3"/>
        </w:rPr>
        <w:t xml:space="preserve"> </w:t>
      </w:r>
      <w:r w:rsidRPr="00554EB2">
        <w:t>Tax</w:t>
      </w:r>
      <w:r w:rsidRPr="00554EB2">
        <w:rPr>
          <w:spacing w:val="-2"/>
        </w:rPr>
        <w:t xml:space="preserve"> </w:t>
      </w:r>
      <w:r w:rsidR="00554EB2">
        <w:t>Compliance</w:t>
      </w:r>
      <w:r w:rsidR="00554EB2">
        <w:tab/>
        <w:t>20</w:t>
      </w:r>
    </w:p>
    <w:p w:rsidR="00BC2F9D" w:rsidRPr="00554EB2" w:rsidRDefault="00362457">
      <w:pPr>
        <w:pStyle w:val="BodyText"/>
        <w:tabs>
          <w:tab w:val="right" w:leader="dot" w:pos="9248"/>
        </w:tabs>
        <w:kinsoku w:val="0"/>
        <w:overflowPunct w:val="0"/>
        <w:spacing w:before="126"/>
        <w:ind w:left="436"/>
      </w:pPr>
      <w:r w:rsidRPr="00554EB2">
        <w:t>Z20 The Contracts (Rights of Third Parties)</w:t>
      </w:r>
      <w:r w:rsidRPr="00554EB2">
        <w:rPr>
          <w:spacing w:val="-6"/>
        </w:rPr>
        <w:t xml:space="preserve"> </w:t>
      </w:r>
      <w:r w:rsidRPr="00554EB2">
        <w:t>Act</w:t>
      </w:r>
      <w:r w:rsidRPr="00554EB2">
        <w:rPr>
          <w:spacing w:val="-1"/>
        </w:rPr>
        <w:t xml:space="preserve"> </w:t>
      </w:r>
      <w:r w:rsidR="00554EB2">
        <w:t>1999</w:t>
      </w:r>
      <w:r w:rsidR="00554EB2">
        <w:tab/>
        <w:t>20</w:t>
      </w:r>
    </w:p>
    <w:p w:rsidR="00BC2F9D" w:rsidRPr="00554EB2" w:rsidRDefault="00362457">
      <w:pPr>
        <w:pStyle w:val="BodyText"/>
        <w:tabs>
          <w:tab w:val="right" w:leader="dot" w:pos="9248"/>
        </w:tabs>
        <w:kinsoku w:val="0"/>
        <w:overflowPunct w:val="0"/>
        <w:spacing w:before="126"/>
        <w:ind w:left="436"/>
      </w:pPr>
      <w:r w:rsidRPr="00554EB2">
        <w:t>Z22</w:t>
      </w:r>
      <w:r w:rsidRPr="00554EB2">
        <w:rPr>
          <w:spacing w:val="-1"/>
        </w:rPr>
        <w:t xml:space="preserve"> </w:t>
      </w:r>
      <w:r w:rsidRPr="00554EB2">
        <w:t>Fair</w:t>
      </w:r>
      <w:r w:rsidRPr="00554EB2">
        <w:rPr>
          <w:spacing w:val="1"/>
        </w:rPr>
        <w:t xml:space="preserve"> </w:t>
      </w:r>
      <w:r w:rsidR="00554EB2">
        <w:t>Payment</w:t>
      </w:r>
      <w:r w:rsidR="00554EB2">
        <w:tab/>
        <w:t>21</w:t>
      </w:r>
    </w:p>
    <w:p w:rsidR="00BC2F9D" w:rsidRPr="00554EB2" w:rsidRDefault="00362457">
      <w:pPr>
        <w:pStyle w:val="BodyText"/>
        <w:tabs>
          <w:tab w:val="right" w:leader="dot" w:pos="9248"/>
        </w:tabs>
        <w:kinsoku w:val="0"/>
        <w:overflowPunct w:val="0"/>
        <w:spacing w:before="126"/>
        <w:ind w:left="436"/>
      </w:pPr>
      <w:r w:rsidRPr="00554EB2">
        <w:t>Z26 Building Information</w:t>
      </w:r>
      <w:r w:rsidRPr="00554EB2">
        <w:rPr>
          <w:spacing w:val="-1"/>
        </w:rPr>
        <w:t xml:space="preserve"> </w:t>
      </w:r>
      <w:r w:rsidRPr="00554EB2">
        <w:t>Modelling</w:t>
      </w:r>
      <w:r w:rsidRPr="00554EB2">
        <w:rPr>
          <w:spacing w:val="1"/>
        </w:rPr>
        <w:t xml:space="preserve"> </w:t>
      </w:r>
      <w:r w:rsidRPr="00554EB2">
        <w:t>(BIM)</w:t>
      </w:r>
      <w:r w:rsidRPr="00554EB2">
        <w:tab/>
      </w:r>
      <w:r w:rsidR="00554EB2">
        <w:t>21</w:t>
      </w:r>
    </w:p>
    <w:p w:rsidR="00BC2F9D" w:rsidRPr="00554EB2" w:rsidRDefault="00362457">
      <w:pPr>
        <w:pStyle w:val="BodyText"/>
        <w:tabs>
          <w:tab w:val="right" w:leader="dot" w:pos="9248"/>
        </w:tabs>
        <w:kinsoku w:val="0"/>
        <w:overflowPunct w:val="0"/>
        <w:spacing w:before="129"/>
        <w:ind w:left="436"/>
      </w:pPr>
      <w:r w:rsidRPr="00554EB2">
        <w:t>Z42 The Housing Grants, Construction and Regeneration</w:t>
      </w:r>
      <w:r w:rsidRPr="00554EB2">
        <w:rPr>
          <w:spacing w:val="-5"/>
        </w:rPr>
        <w:t xml:space="preserve"> </w:t>
      </w:r>
      <w:r w:rsidRPr="00554EB2">
        <w:t>Act</w:t>
      </w:r>
      <w:r w:rsidRPr="00554EB2">
        <w:rPr>
          <w:spacing w:val="1"/>
        </w:rPr>
        <w:t xml:space="preserve"> </w:t>
      </w:r>
      <w:r w:rsidR="00554EB2">
        <w:t>1996</w:t>
      </w:r>
      <w:r w:rsidR="00554EB2">
        <w:tab/>
        <w:t>23</w:t>
      </w:r>
    </w:p>
    <w:p w:rsidR="00BC2F9D" w:rsidRPr="00554EB2" w:rsidRDefault="00E10F82">
      <w:pPr>
        <w:pStyle w:val="BodyText"/>
        <w:tabs>
          <w:tab w:val="right" w:leader="dot" w:pos="9248"/>
        </w:tabs>
        <w:kinsoku w:val="0"/>
        <w:overflowPunct w:val="0"/>
        <w:spacing w:before="126"/>
        <w:ind w:left="436"/>
      </w:pPr>
      <w:r w:rsidRPr="00554EB2">
        <w:t>Z44</w:t>
      </w:r>
      <w:r w:rsidR="00362457" w:rsidRPr="00554EB2">
        <w:t xml:space="preserve"> Intellectual</w:t>
      </w:r>
      <w:r w:rsidR="00362457" w:rsidRPr="00554EB2">
        <w:rPr>
          <w:spacing w:val="-1"/>
        </w:rPr>
        <w:t xml:space="preserve"> </w:t>
      </w:r>
      <w:r w:rsidR="00362457" w:rsidRPr="00554EB2">
        <w:t>Property</w:t>
      </w:r>
      <w:r w:rsidR="00362457" w:rsidRPr="00554EB2">
        <w:rPr>
          <w:spacing w:val="-4"/>
        </w:rPr>
        <w:t xml:space="preserve"> </w:t>
      </w:r>
      <w:r w:rsidR="00554EB2">
        <w:t>Rights</w:t>
      </w:r>
      <w:r w:rsidR="00554EB2">
        <w:tab/>
        <w:t>23</w:t>
      </w:r>
    </w:p>
    <w:p w:rsidR="00DC7FC2" w:rsidRPr="00554EB2" w:rsidRDefault="00DC7FC2" w:rsidP="00DC7FC2">
      <w:pPr>
        <w:tabs>
          <w:tab w:val="right" w:leader="dot" w:pos="9248"/>
        </w:tabs>
        <w:kinsoku w:val="0"/>
        <w:overflowPunct w:val="0"/>
        <w:spacing w:before="129"/>
        <w:ind w:left="436"/>
      </w:pPr>
      <w:r w:rsidRPr="00554EB2">
        <w:t>Z45 HMRC Requiremen</w:t>
      </w:r>
      <w:r w:rsidR="00554EB2">
        <w:t>ts……………………………………………………………………….24</w:t>
      </w:r>
    </w:p>
    <w:p w:rsidR="00BC2F9D" w:rsidRPr="00554EB2" w:rsidRDefault="00362457">
      <w:pPr>
        <w:pStyle w:val="BodyText"/>
        <w:tabs>
          <w:tab w:val="right" w:leader="dot" w:pos="9248"/>
        </w:tabs>
        <w:kinsoku w:val="0"/>
        <w:overflowPunct w:val="0"/>
        <w:spacing w:before="127"/>
        <w:ind w:left="436"/>
      </w:pPr>
      <w:r w:rsidRPr="00554EB2">
        <w:t>Z46</w:t>
      </w:r>
      <w:r w:rsidRPr="00554EB2">
        <w:rPr>
          <w:spacing w:val="-1"/>
        </w:rPr>
        <w:t xml:space="preserve"> </w:t>
      </w:r>
      <w:r w:rsidR="00554EB2">
        <w:t>MOD DEFCONS</w:t>
      </w:r>
      <w:r w:rsidR="00554EB2">
        <w:tab/>
        <w:t>24</w:t>
      </w:r>
    </w:p>
    <w:p w:rsidR="00BC2F9D" w:rsidRPr="00554EB2" w:rsidRDefault="00362457">
      <w:pPr>
        <w:pStyle w:val="BodyText"/>
        <w:tabs>
          <w:tab w:val="right" w:leader="dot" w:pos="9248"/>
        </w:tabs>
        <w:kinsoku w:val="0"/>
        <w:overflowPunct w:val="0"/>
        <w:spacing w:before="126"/>
        <w:ind w:left="436"/>
      </w:pPr>
      <w:r w:rsidRPr="00554EB2">
        <w:t>Z47 Small and Medium</w:t>
      </w:r>
      <w:r w:rsidRPr="00554EB2">
        <w:rPr>
          <w:spacing w:val="-2"/>
        </w:rPr>
        <w:t xml:space="preserve"> </w:t>
      </w:r>
      <w:r w:rsidRPr="00554EB2">
        <w:t>Enterprises</w:t>
      </w:r>
      <w:r w:rsidRPr="00554EB2">
        <w:rPr>
          <w:spacing w:val="-2"/>
        </w:rPr>
        <w:t xml:space="preserve"> </w:t>
      </w:r>
      <w:r w:rsidR="00554EB2">
        <w:t>(SMEs)</w:t>
      </w:r>
      <w:r w:rsidR="00554EB2">
        <w:tab/>
        <w:t>24</w:t>
      </w:r>
    </w:p>
    <w:p w:rsidR="00BC2F9D" w:rsidRPr="00554EB2" w:rsidRDefault="00362457">
      <w:pPr>
        <w:pStyle w:val="BodyText"/>
        <w:tabs>
          <w:tab w:val="right" w:leader="dot" w:pos="9248"/>
        </w:tabs>
        <w:kinsoku w:val="0"/>
        <w:overflowPunct w:val="0"/>
        <w:spacing w:before="126"/>
        <w:ind w:left="436"/>
      </w:pPr>
      <w:r w:rsidRPr="00554EB2">
        <w:t>Z48</w:t>
      </w:r>
      <w:r w:rsidRPr="00554EB2">
        <w:rPr>
          <w:spacing w:val="-1"/>
        </w:rPr>
        <w:t xml:space="preserve"> </w:t>
      </w:r>
      <w:r w:rsidR="00554EB2">
        <w:t>Apprenticeships</w:t>
      </w:r>
      <w:r w:rsidR="00554EB2">
        <w:tab/>
        <w:t>25</w:t>
      </w:r>
    </w:p>
    <w:p w:rsidR="00DC7FC2" w:rsidRPr="00554EB2" w:rsidRDefault="00DC7FC2" w:rsidP="00DC7FC2">
      <w:pPr>
        <w:tabs>
          <w:tab w:val="right" w:leader="dot" w:pos="9248"/>
        </w:tabs>
        <w:kinsoku w:val="0"/>
        <w:overflowPunct w:val="0"/>
        <w:spacing w:before="126"/>
        <w:ind w:left="436"/>
      </w:pPr>
      <w:r w:rsidRPr="00554EB2">
        <w:t>Z49 Change of Contro</w:t>
      </w:r>
      <w:r w:rsidR="00554EB2" w:rsidRPr="00554EB2">
        <w:t>l……………………………………………………………………………2</w:t>
      </w:r>
      <w:r w:rsidR="00554EB2">
        <w:t>6</w:t>
      </w:r>
    </w:p>
    <w:p w:rsidR="00DC7FC2" w:rsidRPr="00554EB2" w:rsidRDefault="00DC7FC2" w:rsidP="00DC7FC2">
      <w:pPr>
        <w:tabs>
          <w:tab w:val="right" w:leader="dot" w:pos="9248"/>
        </w:tabs>
        <w:kinsoku w:val="0"/>
        <w:overflowPunct w:val="0"/>
        <w:spacing w:before="126"/>
        <w:ind w:left="436"/>
      </w:pPr>
      <w:r w:rsidRPr="00554EB2">
        <w:t>Z50 Financial Standing…</w:t>
      </w:r>
      <w:r w:rsidR="00554EB2">
        <w:t>…………………………………………………………………….…..27</w:t>
      </w:r>
    </w:p>
    <w:p w:rsidR="00DC7FC2" w:rsidRPr="00554EB2" w:rsidRDefault="00DC7FC2" w:rsidP="00DC7FC2">
      <w:pPr>
        <w:tabs>
          <w:tab w:val="right" w:leader="dot" w:pos="9248"/>
        </w:tabs>
        <w:kinsoku w:val="0"/>
        <w:overflowPunct w:val="0"/>
        <w:spacing w:before="126"/>
        <w:ind w:left="436"/>
      </w:pPr>
      <w:r w:rsidRPr="00554EB2">
        <w:t>Z51 Financial Distress……</w:t>
      </w:r>
      <w:r w:rsidR="00554EB2">
        <w:t>……………………………………………………………………....27</w:t>
      </w:r>
    </w:p>
    <w:p w:rsidR="00DC7FC2" w:rsidRPr="00554EB2" w:rsidRDefault="00DC7FC2" w:rsidP="00DC7FC2">
      <w:pPr>
        <w:tabs>
          <w:tab w:val="right" w:leader="dot" w:pos="9248"/>
        </w:tabs>
        <w:kinsoku w:val="0"/>
        <w:overflowPunct w:val="0"/>
        <w:spacing w:before="126"/>
        <w:ind w:left="436"/>
      </w:pPr>
      <w:r w:rsidRPr="00554EB2">
        <w:t>Z52 Records, audit access and op</w:t>
      </w:r>
      <w:r w:rsidR="00554EB2">
        <w:t>en book data………………………………………………27</w:t>
      </w:r>
    </w:p>
    <w:p w:rsidR="009F00CC" w:rsidRPr="00554EB2" w:rsidRDefault="009F00CC">
      <w:pPr>
        <w:pStyle w:val="BodyText"/>
        <w:tabs>
          <w:tab w:val="right" w:leader="dot" w:pos="9248"/>
        </w:tabs>
        <w:kinsoku w:val="0"/>
        <w:overflowPunct w:val="0"/>
        <w:spacing w:before="127"/>
        <w:ind w:left="436"/>
      </w:pPr>
      <w:r w:rsidRPr="00554EB2">
        <w:t>Z53 Staff Transfer…</w:t>
      </w:r>
      <w:r w:rsidR="00554EB2">
        <w:t>………………………………………………………………………………28</w:t>
      </w:r>
    </w:p>
    <w:p w:rsidR="00BC2F9D" w:rsidRPr="00554EB2" w:rsidRDefault="00554EB2">
      <w:pPr>
        <w:pStyle w:val="BodyText"/>
        <w:tabs>
          <w:tab w:val="right" w:leader="dot" w:pos="9248"/>
        </w:tabs>
        <w:kinsoku w:val="0"/>
        <w:overflowPunct w:val="0"/>
        <w:spacing w:before="127"/>
        <w:ind w:left="436"/>
      </w:pPr>
      <w:r>
        <w:t>Z100 GDPR</w:t>
      </w:r>
      <w:r>
        <w:tab/>
        <w:t>29</w:t>
      </w:r>
    </w:p>
    <w:p w:rsidR="00BC2F9D" w:rsidRPr="00554EB2" w:rsidRDefault="00362457">
      <w:pPr>
        <w:pStyle w:val="BodyText"/>
        <w:tabs>
          <w:tab w:val="right" w:leader="dot" w:pos="9248"/>
        </w:tabs>
        <w:kinsoku w:val="0"/>
        <w:overflowPunct w:val="0"/>
        <w:spacing w:before="126"/>
        <w:ind w:left="436"/>
      </w:pPr>
      <w:r w:rsidRPr="00554EB2">
        <w:t>Z101 Cyber</w:t>
      </w:r>
      <w:r w:rsidRPr="00554EB2">
        <w:rPr>
          <w:spacing w:val="1"/>
        </w:rPr>
        <w:t xml:space="preserve"> </w:t>
      </w:r>
      <w:r w:rsidR="00554EB2">
        <w:t>Essentials</w:t>
      </w:r>
      <w:r w:rsidR="00554EB2">
        <w:tab/>
        <w:t>29</w:t>
      </w:r>
    </w:p>
    <w:p w:rsidR="00BC2F9D" w:rsidRPr="00554EB2" w:rsidRDefault="00362457">
      <w:pPr>
        <w:pStyle w:val="Heading1"/>
        <w:kinsoku w:val="0"/>
        <w:overflowPunct w:val="0"/>
        <w:spacing w:before="124"/>
      </w:pPr>
      <w:r w:rsidRPr="00554EB2">
        <w:t>Schedules</w:t>
      </w:r>
    </w:p>
    <w:p w:rsidR="00554EB2" w:rsidRPr="00554EB2" w:rsidRDefault="00554EB2" w:rsidP="00554EB2">
      <w:pPr>
        <w:tabs>
          <w:tab w:val="right" w:leader="dot" w:pos="9248"/>
        </w:tabs>
        <w:kinsoku w:val="0"/>
        <w:overflowPunct w:val="0"/>
        <w:spacing w:before="126"/>
        <w:ind w:left="436"/>
      </w:pPr>
      <w:r w:rsidRPr="00554EB2">
        <w:t>Financial Distress………………………………………………………………………</w:t>
      </w:r>
      <w:r>
        <w:t>………....30</w:t>
      </w:r>
    </w:p>
    <w:p w:rsidR="00BC2F9D" w:rsidRPr="00554EB2" w:rsidRDefault="00554EB2">
      <w:pPr>
        <w:pStyle w:val="BodyText"/>
        <w:tabs>
          <w:tab w:val="right" w:leader="dot" w:pos="9248"/>
        </w:tabs>
        <w:kinsoku w:val="0"/>
        <w:overflowPunct w:val="0"/>
        <w:spacing w:before="128"/>
        <w:ind w:left="436"/>
      </w:pPr>
      <w:r w:rsidRPr="00554EB2">
        <w:t>GDPR</w:t>
      </w:r>
      <w:r w:rsidRPr="00554EB2">
        <w:tab/>
      </w:r>
      <w:r>
        <w:t>34</w:t>
      </w:r>
    </w:p>
    <w:p w:rsidR="00BC2F9D" w:rsidRPr="00554EB2" w:rsidRDefault="00362457">
      <w:pPr>
        <w:pStyle w:val="BodyText"/>
        <w:tabs>
          <w:tab w:val="right" w:leader="dot" w:pos="9248"/>
        </w:tabs>
        <w:kinsoku w:val="0"/>
        <w:overflowPunct w:val="0"/>
        <w:spacing w:before="129"/>
        <w:ind w:left="436"/>
      </w:pPr>
      <w:r w:rsidRPr="00554EB2">
        <w:t>Security</w:t>
      </w:r>
      <w:r w:rsidRPr="00554EB2">
        <w:rPr>
          <w:spacing w:val="-3"/>
        </w:rPr>
        <w:t xml:space="preserve"> </w:t>
      </w:r>
      <w:r w:rsidRPr="00554EB2">
        <w:t>Provisions</w:t>
      </w:r>
      <w:r w:rsidRPr="00554EB2">
        <w:tab/>
      </w:r>
      <w:r w:rsidR="00554EB2">
        <w:t>41</w:t>
      </w:r>
    </w:p>
    <w:p w:rsidR="00BC2F9D" w:rsidRPr="00554EB2" w:rsidRDefault="00362457">
      <w:pPr>
        <w:pStyle w:val="BodyText"/>
        <w:tabs>
          <w:tab w:val="right" w:leader="dot" w:pos="9248"/>
        </w:tabs>
        <w:kinsoku w:val="0"/>
        <w:overflowPunct w:val="0"/>
        <w:spacing w:before="126"/>
        <w:ind w:left="436"/>
      </w:pPr>
      <w:r w:rsidRPr="00554EB2">
        <w:t>Cyber Essentials</w:t>
      </w:r>
      <w:r w:rsidR="00554EB2">
        <w:tab/>
        <w:t>53</w:t>
      </w:r>
    </w:p>
    <w:p w:rsidR="00BC2F9D" w:rsidRPr="00554EB2" w:rsidRDefault="00554EB2" w:rsidP="00554EB2">
      <w:pPr>
        <w:pStyle w:val="BodyText"/>
        <w:tabs>
          <w:tab w:val="right" w:leader="dot" w:pos="9248"/>
        </w:tabs>
        <w:kinsoku w:val="0"/>
        <w:overflowPunct w:val="0"/>
        <w:spacing w:before="127"/>
        <w:ind w:left="436"/>
        <w:sectPr w:rsidR="00BC2F9D" w:rsidRPr="00554EB2">
          <w:pgSz w:w="11910" w:h="16840"/>
          <w:pgMar w:top="2080" w:right="1220" w:bottom="1200" w:left="1220" w:header="838" w:footer="1000" w:gutter="0"/>
          <w:cols w:space="720"/>
          <w:noEndnote/>
        </w:sectPr>
      </w:pPr>
      <w:r w:rsidRPr="00554EB2">
        <w:t>Staff Transfer………………………………………………………………………………………</w:t>
      </w:r>
      <w:r>
        <w:t>55</w:t>
      </w:r>
    </w:p>
    <w:p w:rsidR="00BC2F9D" w:rsidRDefault="00BC2F9D">
      <w:pPr>
        <w:pStyle w:val="BodyText"/>
        <w:kinsoku w:val="0"/>
        <w:overflowPunct w:val="0"/>
        <w:rPr>
          <w:sz w:val="24"/>
          <w:szCs w:val="24"/>
        </w:rPr>
      </w:pPr>
    </w:p>
    <w:p w:rsidR="00BC2F9D" w:rsidRDefault="00362457">
      <w:pPr>
        <w:pStyle w:val="Heading1"/>
        <w:kinsoku w:val="0"/>
        <w:overflowPunct w:val="0"/>
        <w:spacing w:before="180"/>
      </w:pPr>
      <w:r>
        <w:t>SUMMARY OF CLAUSES</w:t>
      </w:r>
    </w:p>
    <w:p w:rsidR="00BC2F9D" w:rsidRDefault="00BC2F9D">
      <w:pPr>
        <w:pStyle w:val="BodyText"/>
        <w:kinsoku w:val="0"/>
        <w:overflowPunct w:val="0"/>
        <w:spacing w:before="10"/>
        <w:rPr>
          <w:b/>
          <w:bCs/>
        </w:rPr>
      </w:pPr>
    </w:p>
    <w:p w:rsidR="00BC2F9D" w:rsidRDefault="00362457" w:rsidP="006522BF">
      <w:pPr>
        <w:pStyle w:val="BodyText"/>
        <w:kinsoku w:val="0"/>
        <w:overflowPunct w:val="0"/>
        <w:spacing w:line="259" w:lineRule="auto"/>
        <w:ind w:left="220" w:right="572"/>
        <w:rPr>
          <w:sz w:val="24"/>
          <w:szCs w:val="24"/>
        </w:rPr>
      </w:pPr>
      <w:r>
        <w:t>The following descriptions are of all the clauses addressed by the Standard ‘Boilerplate’ Amendments project. It should be noted that some of the clauses differ from document to document.</w:t>
      </w:r>
    </w:p>
    <w:p w:rsidR="00BC2F9D" w:rsidRDefault="00BC2F9D">
      <w:pPr>
        <w:pStyle w:val="BodyText"/>
        <w:kinsoku w:val="0"/>
        <w:overflowPunct w:val="0"/>
        <w:spacing w:before="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Definitions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8E453D">
        <w:rPr>
          <w:spacing w:val="-4"/>
          <w:sz w:val="22"/>
          <w:szCs w:val="22"/>
        </w:rPr>
        <w:t>Employer’s premises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This clause specifies additional provisions around how individual people may be admitted to the site,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2"/>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sub</w:t>
      </w:r>
      <w:r w:rsidR="00197226">
        <w:t>c</w:t>
      </w:r>
      <w:r w:rsidR="000811A3">
        <w:t>onsultant</w:t>
      </w:r>
      <w:r>
        <w:t>s to the same standards, keep appropriate records of compliance, and immediately notify the Client of potential breaches and work with them to rectify the situation.</w:t>
      </w:r>
    </w:p>
    <w:p w:rsidR="00186A5B" w:rsidRDefault="00186A5B" w:rsidP="00186A5B">
      <w:pPr>
        <w:pStyle w:val="ListParagraph"/>
        <w:tabs>
          <w:tab w:val="left" w:pos="941"/>
        </w:tabs>
        <w:kinsoku w:val="0"/>
        <w:overflowPunct w:val="0"/>
        <w:rPr>
          <w:sz w:val="22"/>
          <w:szCs w:val="22"/>
        </w:rPr>
      </w:pPr>
    </w:p>
    <w:p w:rsidR="00186A5B" w:rsidRPr="000755C1" w:rsidRDefault="00186A5B" w:rsidP="00786AC9">
      <w:pPr>
        <w:pStyle w:val="ListParagraph"/>
        <w:numPr>
          <w:ilvl w:val="0"/>
          <w:numId w:val="33"/>
        </w:numPr>
        <w:tabs>
          <w:tab w:val="left" w:pos="941"/>
        </w:tabs>
        <w:kinsoku w:val="0"/>
        <w:overflowPunct w:val="0"/>
        <w:rPr>
          <w:sz w:val="22"/>
          <w:szCs w:val="22"/>
        </w:rPr>
      </w:pPr>
      <w:r w:rsidRPr="000755C1">
        <w:rPr>
          <w:sz w:val="22"/>
          <w:szCs w:val="22"/>
        </w:rPr>
        <w:t>Equality and Diversity</w:t>
      </w:r>
    </w:p>
    <w:p w:rsidR="00186A5B" w:rsidRDefault="00186A5B" w:rsidP="00186A5B">
      <w:pPr>
        <w:pStyle w:val="ListParagraph"/>
        <w:tabs>
          <w:tab w:val="left" w:pos="941"/>
        </w:tabs>
        <w:kinsoku w:val="0"/>
        <w:overflowPunct w:val="0"/>
        <w:rPr>
          <w:sz w:val="22"/>
          <w:szCs w:val="22"/>
        </w:rPr>
      </w:pPr>
    </w:p>
    <w:p w:rsidR="000755C1" w:rsidRDefault="000755C1" w:rsidP="000755C1">
      <w:pPr>
        <w:pStyle w:val="ListParagraph"/>
        <w:kinsoku w:val="0"/>
        <w:overflowPunct w:val="0"/>
        <w:ind w:left="284" w:right="256"/>
        <w:jc w:val="both"/>
        <w:rPr>
          <w:sz w:val="22"/>
          <w:szCs w:val="22"/>
        </w:rPr>
      </w:pPr>
      <w:r>
        <w:rPr>
          <w:sz w:val="22"/>
          <w:szCs w:val="22"/>
        </w:rPr>
        <w:t xml:space="preserve">This introduces an </w:t>
      </w:r>
      <w:r w:rsidR="007C4A37" w:rsidRPr="007C4A37">
        <w:rPr>
          <w:sz w:val="22"/>
          <w:szCs w:val="22"/>
        </w:rPr>
        <w:t>enforceable contractual</w:t>
      </w:r>
      <w:r w:rsidR="007C4A37">
        <w:rPr>
          <w:sz w:val="22"/>
          <w:szCs w:val="22"/>
        </w:rPr>
        <w:t xml:space="preserve"> </w:t>
      </w:r>
      <w:r>
        <w:rPr>
          <w:sz w:val="22"/>
          <w:szCs w:val="22"/>
        </w:rPr>
        <w:t>obligation on the Consultant to comply with laws on equality and discrimination.</w:t>
      </w:r>
    </w:p>
    <w:p w:rsidR="00186A5B" w:rsidRDefault="00186A5B" w:rsidP="00186A5B">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BC2F9D" w:rsidRDefault="00BC2F9D">
      <w:pPr>
        <w:pStyle w:val="BodyText"/>
        <w:kinsoku w:val="0"/>
        <w:overflowPunct w:val="0"/>
        <w:spacing w:before="9"/>
        <w:rPr>
          <w:sz w:val="20"/>
          <w:szCs w:val="20"/>
        </w:rPr>
      </w:pPr>
    </w:p>
    <w:p w:rsidR="00BC2F9D" w:rsidRPr="00554EB2" w:rsidRDefault="000811A3">
      <w:pPr>
        <w:pStyle w:val="BodyText"/>
        <w:kinsoku w:val="0"/>
        <w:overflowPunct w:val="0"/>
        <w:ind w:left="220" w:right="216"/>
        <w:jc w:val="both"/>
      </w:pPr>
      <w:r>
        <w:t>Consultant</w:t>
      </w:r>
      <w:r w:rsidR="00362457">
        <w:t>s are often required to abide by this Act due to the sensitive nature of so</w:t>
      </w:r>
      <w:r w:rsidR="00362457" w:rsidRPr="00554EB2">
        <w:t>me public sector</w:t>
      </w:r>
      <w:r w:rsidR="00362457" w:rsidRPr="00554EB2">
        <w:rPr>
          <w:spacing w:val="-7"/>
        </w:rPr>
        <w:t xml:space="preserve"> </w:t>
      </w:r>
      <w:r w:rsidR="00362457" w:rsidRPr="00554EB2">
        <w:t>projects.</w:t>
      </w:r>
      <w:r w:rsidR="00362457" w:rsidRPr="00554EB2">
        <w:rPr>
          <w:spacing w:val="-8"/>
        </w:rPr>
        <w:t xml:space="preserve"> </w:t>
      </w:r>
      <w:r w:rsidR="00362457" w:rsidRPr="00554EB2">
        <w:t>The</w:t>
      </w:r>
      <w:r w:rsidR="00362457" w:rsidRPr="00554EB2">
        <w:rPr>
          <w:spacing w:val="-6"/>
        </w:rPr>
        <w:t xml:space="preserve"> </w:t>
      </w:r>
      <w:r w:rsidR="00362457" w:rsidRPr="00554EB2">
        <w:t>Boilerplate</w:t>
      </w:r>
      <w:r w:rsidR="00362457" w:rsidRPr="00554EB2">
        <w:rPr>
          <w:spacing w:val="-6"/>
        </w:rPr>
        <w:t xml:space="preserve"> </w:t>
      </w:r>
      <w:r w:rsidR="00362457" w:rsidRPr="00554EB2">
        <w:t>clause</w:t>
      </w:r>
      <w:r w:rsidR="00362457" w:rsidRPr="00554EB2">
        <w:rPr>
          <w:spacing w:val="-6"/>
        </w:rPr>
        <w:t xml:space="preserve"> </w:t>
      </w:r>
      <w:r w:rsidR="00362457" w:rsidRPr="00554EB2">
        <w:t>saves</w:t>
      </w:r>
      <w:r w:rsidR="00362457" w:rsidRPr="00554EB2">
        <w:rPr>
          <w:spacing w:val="-5"/>
        </w:rPr>
        <w:t xml:space="preserve"> </w:t>
      </w:r>
      <w:r w:rsidR="00362457" w:rsidRPr="00554EB2">
        <w:t>Clients</w:t>
      </w:r>
      <w:r w:rsidR="00362457" w:rsidRPr="00554EB2">
        <w:rPr>
          <w:spacing w:val="-8"/>
        </w:rPr>
        <w:t xml:space="preserve"> </w:t>
      </w:r>
      <w:r w:rsidR="00362457" w:rsidRPr="00554EB2">
        <w:t>from</w:t>
      </w:r>
      <w:r w:rsidR="00362457" w:rsidRPr="00554EB2">
        <w:rPr>
          <w:spacing w:val="-5"/>
        </w:rPr>
        <w:t xml:space="preserve"> </w:t>
      </w:r>
      <w:r w:rsidR="00362457" w:rsidRPr="00554EB2">
        <w:t>drafting</w:t>
      </w:r>
      <w:r w:rsidR="00362457" w:rsidRPr="00554EB2">
        <w:rPr>
          <w:spacing w:val="-6"/>
        </w:rPr>
        <w:t xml:space="preserve"> </w:t>
      </w:r>
      <w:r w:rsidR="00362457" w:rsidRPr="00554EB2">
        <w:t>this</w:t>
      </w:r>
      <w:r w:rsidR="00362457" w:rsidRPr="00554EB2">
        <w:rPr>
          <w:spacing w:val="-6"/>
        </w:rPr>
        <w:t xml:space="preserve"> </w:t>
      </w:r>
      <w:r w:rsidR="00362457" w:rsidRPr="00554EB2">
        <w:t>themselves</w:t>
      </w:r>
      <w:r w:rsidR="00362457" w:rsidRPr="00554EB2">
        <w:rPr>
          <w:spacing w:val="-6"/>
        </w:rPr>
        <w:t xml:space="preserve"> </w:t>
      </w:r>
      <w:r w:rsidR="00362457" w:rsidRPr="00554EB2">
        <w:t>if</w:t>
      </w:r>
      <w:r w:rsidR="00362457" w:rsidRPr="00554EB2">
        <w:rPr>
          <w:spacing w:val="-4"/>
        </w:rPr>
        <w:t xml:space="preserve"> </w:t>
      </w:r>
      <w:r w:rsidR="00362457" w:rsidRPr="00554EB2">
        <w:t>required, creating</w:t>
      </w:r>
      <w:r w:rsidR="00362457" w:rsidRPr="00554EB2">
        <w:rPr>
          <w:spacing w:val="-7"/>
        </w:rPr>
        <w:t xml:space="preserve"> </w:t>
      </w:r>
      <w:r w:rsidR="00362457" w:rsidRPr="00554EB2">
        <w:t>an</w:t>
      </w:r>
      <w:r w:rsidR="00362457" w:rsidRPr="00554EB2">
        <w:rPr>
          <w:spacing w:val="-8"/>
        </w:rPr>
        <w:t xml:space="preserve"> </w:t>
      </w:r>
      <w:r w:rsidR="00362457" w:rsidRPr="00554EB2">
        <w:t>obligation</w:t>
      </w:r>
      <w:r w:rsidR="00362457" w:rsidRPr="00554EB2">
        <w:rPr>
          <w:spacing w:val="-9"/>
        </w:rPr>
        <w:t xml:space="preserve"> </w:t>
      </w:r>
      <w:r w:rsidR="00362457" w:rsidRPr="00554EB2">
        <w:t>to</w:t>
      </w:r>
      <w:r w:rsidR="00362457" w:rsidRPr="00554EB2">
        <w:rPr>
          <w:spacing w:val="-10"/>
        </w:rPr>
        <w:t xml:space="preserve"> </w:t>
      </w:r>
      <w:r w:rsidR="00362457" w:rsidRPr="00554EB2">
        <w:t>comply</w:t>
      </w:r>
      <w:r w:rsidR="00362457" w:rsidRPr="00554EB2">
        <w:rPr>
          <w:spacing w:val="-10"/>
        </w:rPr>
        <w:t xml:space="preserve"> </w:t>
      </w:r>
      <w:r w:rsidR="00362457" w:rsidRPr="00554EB2">
        <w:t>with</w:t>
      </w:r>
      <w:r w:rsidR="00362457" w:rsidRPr="00554EB2">
        <w:rPr>
          <w:spacing w:val="-8"/>
        </w:rPr>
        <w:t xml:space="preserve"> </w:t>
      </w:r>
      <w:r w:rsidR="00362457" w:rsidRPr="00554EB2">
        <w:t>this</w:t>
      </w:r>
      <w:r w:rsidR="00362457" w:rsidRPr="00554EB2">
        <w:rPr>
          <w:spacing w:val="-7"/>
        </w:rPr>
        <w:t xml:space="preserve"> </w:t>
      </w:r>
      <w:r w:rsidR="00362457" w:rsidRPr="00554EB2">
        <w:t>Act</w:t>
      </w:r>
      <w:r w:rsidR="00362457" w:rsidRPr="00554EB2">
        <w:rPr>
          <w:spacing w:val="-7"/>
        </w:rPr>
        <w:t xml:space="preserve"> </w:t>
      </w:r>
      <w:r w:rsidR="00362457" w:rsidRPr="00554EB2">
        <w:t>and,</w:t>
      </w:r>
      <w:r w:rsidR="00362457" w:rsidRPr="00554EB2">
        <w:rPr>
          <w:spacing w:val="-9"/>
        </w:rPr>
        <w:t xml:space="preserve"> </w:t>
      </w:r>
      <w:r w:rsidR="00362457" w:rsidRPr="00554EB2">
        <w:t>where</w:t>
      </w:r>
      <w:r w:rsidR="00362457" w:rsidRPr="00554EB2">
        <w:rPr>
          <w:spacing w:val="-8"/>
        </w:rPr>
        <w:t xml:space="preserve"> </w:t>
      </w:r>
      <w:r w:rsidR="00362457" w:rsidRPr="00554EB2">
        <w:t>appropriate,</w:t>
      </w:r>
      <w:r w:rsidR="00362457" w:rsidRPr="00554EB2">
        <w:rPr>
          <w:spacing w:val="-9"/>
        </w:rPr>
        <w:t xml:space="preserve"> </w:t>
      </w:r>
      <w:r w:rsidR="00362457" w:rsidRPr="00554EB2">
        <w:t>section</w:t>
      </w:r>
      <w:r w:rsidR="00362457" w:rsidRPr="00554EB2">
        <w:rPr>
          <w:spacing w:val="-8"/>
        </w:rPr>
        <w:t xml:space="preserve"> </w:t>
      </w:r>
      <w:r w:rsidR="00362457" w:rsidRPr="00554EB2">
        <w:t>11</w:t>
      </w:r>
      <w:r w:rsidR="00362457" w:rsidRPr="00554EB2">
        <w:rPr>
          <w:spacing w:val="-8"/>
        </w:rPr>
        <w:t xml:space="preserve"> </w:t>
      </w:r>
      <w:r w:rsidR="00362457" w:rsidRPr="00554EB2">
        <w:t>of</w:t>
      </w:r>
      <w:r w:rsidR="00362457" w:rsidRPr="00554EB2">
        <w:rPr>
          <w:spacing w:val="-7"/>
        </w:rPr>
        <w:t xml:space="preserve"> </w:t>
      </w:r>
      <w:r w:rsidR="00362457" w:rsidRPr="00554EB2">
        <w:t>the</w:t>
      </w:r>
      <w:r w:rsidR="00362457" w:rsidRPr="00554EB2">
        <w:rPr>
          <w:spacing w:val="-8"/>
        </w:rPr>
        <w:t xml:space="preserve"> </w:t>
      </w:r>
      <w:r w:rsidR="00362457" w:rsidRPr="00554EB2">
        <w:t>Atomic Energy Act</w:t>
      </w:r>
      <w:r w:rsidR="00362457" w:rsidRPr="00554EB2">
        <w:rPr>
          <w:spacing w:val="-1"/>
        </w:rPr>
        <w:t xml:space="preserve"> </w:t>
      </w:r>
      <w:r w:rsidR="00362457" w:rsidRPr="00554EB2">
        <w:t>1946.</w:t>
      </w:r>
    </w:p>
    <w:p w:rsidR="00BC2F9D" w:rsidRPr="00554EB2" w:rsidRDefault="00BC2F9D">
      <w:pPr>
        <w:pStyle w:val="BodyText"/>
        <w:kinsoku w:val="0"/>
        <w:overflowPunct w:val="0"/>
        <w:rPr>
          <w:sz w:val="21"/>
          <w:szCs w:val="21"/>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Conflicts of Interest</w:t>
      </w:r>
    </w:p>
    <w:p w:rsidR="00DC7FC2" w:rsidRPr="00554EB2" w:rsidRDefault="00DC7FC2" w:rsidP="00DC7FC2">
      <w:pPr>
        <w:tabs>
          <w:tab w:val="left" w:pos="941"/>
        </w:tabs>
        <w:kinsoku w:val="0"/>
        <w:overflowPunct w:val="0"/>
        <w:ind w:left="580"/>
      </w:pPr>
    </w:p>
    <w:p w:rsidR="000755C1" w:rsidRPr="00554EB2" w:rsidRDefault="000755C1" w:rsidP="000755C1">
      <w:pPr>
        <w:tabs>
          <w:tab w:val="left" w:pos="941"/>
        </w:tabs>
        <w:kinsoku w:val="0"/>
        <w:overflowPunct w:val="0"/>
        <w:ind w:left="142" w:right="256"/>
        <w:jc w:val="both"/>
      </w:pPr>
      <w:r w:rsidRPr="00554EB2">
        <w:t xml:space="preserve">The Framework Agreement contains provisions for </w:t>
      </w:r>
      <w:r w:rsidR="0073737C" w:rsidRPr="00554EB2">
        <w:t>alliance members</w:t>
      </w:r>
      <w:r w:rsidRPr="00554EB2">
        <w:t xml:space="preserve"> to avoid conflicts of interest and to notify them where they arise. This clause applies the same to the call-off contract and includes a right for the Client to terminate the contract if there is, or if the Client considers there to be, a actual conflict or a potential conflict of interest. </w:t>
      </w:r>
    </w:p>
    <w:p w:rsidR="00DC7FC2" w:rsidRPr="00554EB2" w:rsidRDefault="00DC7FC2" w:rsidP="00DC7FC2">
      <w:pPr>
        <w:pStyle w:val="ListParagraph"/>
        <w:tabs>
          <w:tab w:val="left" w:pos="941"/>
        </w:tabs>
        <w:kinsoku w:val="0"/>
        <w:overflowPunct w:val="0"/>
        <w:rPr>
          <w:sz w:val="22"/>
          <w:szCs w:val="22"/>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Publicity and Branding</w:t>
      </w:r>
    </w:p>
    <w:p w:rsidR="00DC7FC2" w:rsidRPr="00554EB2" w:rsidRDefault="00DC7FC2" w:rsidP="00DC7FC2">
      <w:pPr>
        <w:pStyle w:val="ListParagraph"/>
        <w:tabs>
          <w:tab w:val="left" w:pos="941"/>
        </w:tabs>
        <w:kinsoku w:val="0"/>
        <w:overflowPunct w:val="0"/>
        <w:rPr>
          <w:sz w:val="22"/>
          <w:szCs w:val="22"/>
        </w:rPr>
      </w:pPr>
    </w:p>
    <w:p w:rsidR="00DC2CDF" w:rsidRPr="00DC7FC2" w:rsidRDefault="00DC2CDF" w:rsidP="00DC2CDF">
      <w:pPr>
        <w:pStyle w:val="ListParagraph"/>
        <w:kinsoku w:val="0"/>
        <w:overflowPunct w:val="0"/>
        <w:ind w:left="142" w:right="197"/>
        <w:jc w:val="both"/>
        <w:rPr>
          <w:sz w:val="22"/>
          <w:szCs w:val="22"/>
        </w:rPr>
      </w:pPr>
      <w:r w:rsidRPr="00554EB2">
        <w:rPr>
          <w:sz w:val="22"/>
          <w:szCs w:val="22"/>
        </w:rPr>
        <w:t>Clients may not wish Consultants to publicise a project or make referen</w:t>
      </w:r>
      <w:r>
        <w:rPr>
          <w:sz w:val="22"/>
          <w:szCs w:val="22"/>
        </w:rPr>
        <w:t>ce to a project in the Consultant’s promotional material.  This clause prevents the Consultant from doing so without the Client’s consent.</w:t>
      </w:r>
    </w:p>
    <w:p w:rsidR="00DC7FC2" w:rsidRDefault="00DC7FC2" w:rsidP="00DC7FC2">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Freedom of Information</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As government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BC2F9D" w:rsidRDefault="00BC2F9D">
      <w:pPr>
        <w:pStyle w:val="BodyText"/>
        <w:kinsoku w:val="0"/>
        <w:overflowPunct w:val="0"/>
        <w:spacing w:before="9"/>
        <w:rPr>
          <w:sz w:val="20"/>
          <w:szCs w:val="20"/>
        </w:rPr>
      </w:pPr>
    </w:p>
    <w:p w:rsidR="00BC2F9D" w:rsidRDefault="00362457" w:rsidP="00A674EE">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A674EE">
        <w:t xml:space="preserve"> </w:t>
      </w:r>
      <w:r>
        <w:t xml:space="preserve">exceptions where that obligation does not apply, and additional restrictions on the </w:t>
      </w:r>
      <w:r w:rsidR="000811A3">
        <w:t>Consultant</w:t>
      </w:r>
      <w:r>
        <w:t xml:space="preserve"> and further rights for the Client.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Contract (Rights of Third Parties) Act</w:t>
      </w:r>
      <w:r>
        <w:rPr>
          <w:spacing w:val="-1"/>
          <w:sz w:val="22"/>
          <w:szCs w:val="22"/>
        </w:rPr>
        <w:t xml:space="preserve"> </w:t>
      </w:r>
      <w:r>
        <w:rPr>
          <w:sz w:val="22"/>
          <w:szCs w:val="22"/>
        </w:rPr>
        <w:t>1999</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4"/>
        <w:jc w:val="both"/>
      </w:pPr>
      <w: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Fair Payment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220" w:right="213"/>
        <w:jc w:val="both"/>
      </w:pPr>
      <w:r>
        <w:t>This is a clause also aimed at improving how sub</w:t>
      </w:r>
      <w:r w:rsidR="001421D9">
        <w:t>c</w:t>
      </w:r>
      <w:r w:rsidR="000811A3">
        <w:t>onsultant</w:t>
      </w:r>
      <w:r>
        <w:t xml:space="preserve">s are paid, similarly endorsed in the Government Construction Strategy 2016. Obligations are placed on the </w:t>
      </w:r>
      <w:r w:rsidR="000811A3">
        <w:t>Consultant</w:t>
      </w:r>
      <w:r>
        <w:t xml:space="preserve"> to assess and promptly pay sub</w:t>
      </w:r>
      <w:r w:rsidR="001421D9">
        <w:t>c</w:t>
      </w:r>
      <w:r w:rsidR="000811A3">
        <w:t>onsultant</w:t>
      </w:r>
      <w:r>
        <w:t>s, and to ensure that these obligations are also included in their contracts with sub</w:t>
      </w:r>
      <w:r w:rsidR="001421D9">
        <w:t>c</w:t>
      </w:r>
      <w:r w:rsidR="000811A3">
        <w:t>onsultant</w:t>
      </w:r>
      <w:r>
        <w:t xml:space="preserve">s. </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2"/>
        <w:jc w:val="both"/>
      </w:pPr>
      <w:r>
        <w:t>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Employer’s Information Requirements</w:t>
      </w:r>
      <w:r w:rsidR="00E509F9">
        <w:rPr>
          <w:spacing w:val="-3"/>
        </w:rPr>
        <w:t>.</w:t>
      </w:r>
      <w:r w:rsidR="00721D0D" w:rsidRPr="00721D0D">
        <w:rPr>
          <w:spacing w:val="-3"/>
        </w:rPr>
        <w:t xml:space="preserve"> </w:t>
      </w:r>
      <w:r w:rsidR="002E50B1">
        <w:rPr>
          <w:spacing w:val="-3"/>
        </w:rPr>
        <w:t>It is extracted from the NEC4 Professional Services Contract. NEC have issued notes on using the UK BIM Information Protocol (May 2020) with NEC Contracts.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right="220"/>
        <w:rPr>
          <w:sz w:val="22"/>
          <w:szCs w:val="22"/>
        </w:rPr>
      </w:pPr>
      <w:r>
        <w:rPr>
          <w:sz w:val="22"/>
          <w:szCs w:val="22"/>
        </w:rPr>
        <w:t>The Housing Grants, Construction and Regeneration Act 1996 (‘Construction Act 2011’)</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2"/>
        </w:rPr>
        <w:t xml:space="preserve"> </w:t>
      </w:r>
      <w:r>
        <w:t>the</w:t>
      </w:r>
      <w:r>
        <w:rPr>
          <w:spacing w:val="-12"/>
        </w:rPr>
        <w:t xml:space="preserve"> </w:t>
      </w:r>
      <w:r>
        <w:t>Construction</w:t>
      </w:r>
      <w:r>
        <w:rPr>
          <w:spacing w:val="-11"/>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9"/>
        </w:rPr>
        <w:t xml:space="preserve"> </w:t>
      </w:r>
      <w:r>
        <w:t>even</w:t>
      </w:r>
      <w:r>
        <w:rPr>
          <w:spacing w:val="-12"/>
        </w:rPr>
        <w:t xml:space="preserve"> </w:t>
      </w:r>
      <w:r>
        <w:t>if</w:t>
      </w:r>
      <w:r>
        <w:rPr>
          <w:spacing w:val="-9"/>
        </w:rPr>
        <w:t xml:space="preserve"> </w:t>
      </w:r>
      <w:r>
        <w:t>the</w:t>
      </w:r>
      <w:r>
        <w:rPr>
          <w:spacing w:val="-12"/>
        </w:rPr>
        <w:t xml:space="preserve"> </w:t>
      </w:r>
      <w:r>
        <w:t>project</w:t>
      </w:r>
      <w:r>
        <w:rPr>
          <w:spacing w:val="-12"/>
        </w:rPr>
        <w:t xml:space="preserve"> </w:t>
      </w:r>
      <w:r>
        <w:t>is</w:t>
      </w:r>
      <w:r>
        <w:rPr>
          <w:spacing w:val="-10"/>
        </w:rPr>
        <w:t xml:space="preserve"> </w:t>
      </w:r>
      <w:r>
        <w:t>in</w:t>
      </w:r>
      <w:r>
        <w:rPr>
          <w:spacing w:val="-11"/>
        </w:rPr>
        <w:t xml:space="preserve"> </w:t>
      </w:r>
      <w:r>
        <w:t>Northern Ireland.</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BC2F9D" w:rsidRDefault="00BC2F9D">
      <w:pPr>
        <w:pStyle w:val="BodyText"/>
        <w:kinsoku w:val="0"/>
        <w:overflowPunct w:val="0"/>
        <w:rPr>
          <w:sz w:val="21"/>
          <w:szCs w:val="21"/>
        </w:rPr>
      </w:pPr>
    </w:p>
    <w:p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rsidR="00BC2F9D" w:rsidRDefault="00BC2F9D">
      <w:pPr>
        <w:pStyle w:val="BodyText"/>
        <w:kinsoku w:val="0"/>
        <w:overflowPunct w:val="0"/>
        <w:spacing w:before="8"/>
        <w:rPr>
          <w:sz w:val="20"/>
          <w:szCs w:val="20"/>
        </w:rPr>
      </w:pPr>
    </w:p>
    <w:p w:rsidR="00DC7FC2" w:rsidRPr="00DC7FC2" w:rsidRDefault="00DC7FC2" w:rsidP="00786AC9">
      <w:pPr>
        <w:pStyle w:val="ListParagraph"/>
        <w:numPr>
          <w:ilvl w:val="0"/>
          <w:numId w:val="33"/>
        </w:numPr>
        <w:tabs>
          <w:tab w:val="left" w:pos="941"/>
        </w:tabs>
        <w:kinsoku w:val="0"/>
        <w:overflowPunct w:val="0"/>
        <w:rPr>
          <w:sz w:val="22"/>
          <w:szCs w:val="22"/>
        </w:rPr>
      </w:pPr>
      <w:r w:rsidRPr="00DC7FC2">
        <w:rPr>
          <w:sz w:val="22"/>
          <w:szCs w:val="22"/>
        </w:rPr>
        <w:t>HMRC Requirements</w:t>
      </w:r>
    </w:p>
    <w:p w:rsidR="00DC7FC2" w:rsidRPr="00DC7FC2" w:rsidRDefault="00DC7FC2" w:rsidP="00DC7FC2">
      <w:pPr>
        <w:pStyle w:val="ListParagraph"/>
        <w:tabs>
          <w:tab w:val="left" w:pos="941"/>
        </w:tabs>
        <w:kinsoku w:val="0"/>
        <w:overflowPunct w:val="0"/>
        <w:rPr>
          <w:sz w:val="22"/>
          <w:szCs w:val="22"/>
        </w:rPr>
      </w:pPr>
    </w:p>
    <w:p w:rsidR="00DC7FC2" w:rsidRDefault="00DC7FC2" w:rsidP="00DC7FC2">
      <w:pPr>
        <w:pStyle w:val="ListParagraph"/>
        <w:tabs>
          <w:tab w:val="left" w:pos="2127"/>
        </w:tabs>
        <w:kinsoku w:val="0"/>
        <w:overflowPunct w:val="0"/>
        <w:ind w:left="284"/>
        <w:rPr>
          <w:sz w:val="22"/>
          <w:szCs w:val="22"/>
        </w:rPr>
      </w:pPr>
      <w:r w:rsidRPr="00DC7FC2">
        <w:rPr>
          <w:sz w:val="22"/>
          <w:szCs w:val="22"/>
        </w:rPr>
        <w:t>This provision is applicable only to HMRC projects and contracts. It incorporates their special terms and conditions.</w:t>
      </w:r>
    </w:p>
    <w:p w:rsidR="00DC7FC2" w:rsidRDefault="00DC7FC2" w:rsidP="00DC7FC2">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BC2F9D" w:rsidRDefault="00BC2F9D">
      <w:pPr>
        <w:pStyle w:val="BodyText"/>
        <w:kinsoku w:val="0"/>
        <w:overflowPunct w:val="0"/>
        <w:spacing w:before="1"/>
        <w:rPr>
          <w:sz w:val="21"/>
          <w:szCs w:val="21"/>
        </w:rPr>
      </w:pPr>
    </w:p>
    <w:p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s to employ a certain amount of SMEs as sub</w:t>
      </w:r>
      <w:r w:rsidR="001421D9">
        <w:t>c</w:t>
      </w:r>
      <w:r w:rsidR="000811A3">
        <w:t>onsultant</w:t>
      </w:r>
      <w:r>
        <w:t>s, and to respect a number of other obligations regarding reporting and how they manage these SMEs.</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Apprenticeships</w:t>
      </w:r>
    </w:p>
    <w:p w:rsidR="00BC2F9D" w:rsidRDefault="00BC2F9D">
      <w:pPr>
        <w:pStyle w:val="BodyText"/>
        <w:kinsoku w:val="0"/>
        <w:overflowPunct w:val="0"/>
        <w:rPr>
          <w:sz w:val="21"/>
          <w:szCs w:val="21"/>
        </w:rPr>
      </w:pPr>
    </w:p>
    <w:p w:rsidR="00BC2F9D" w:rsidRPr="00554EB2" w:rsidRDefault="00362457">
      <w:pPr>
        <w:pStyle w:val="BodyText"/>
        <w:kinsoku w:val="0"/>
        <w:overflowPunct w:val="0"/>
        <w:spacing w:before="1"/>
        <w:ind w:left="220" w:right="215"/>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w:t>
      </w:r>
      <w:r w:rsidRPr="00554EB2">
        <w:t xml:space="preserve">prentice aims. This Boilerplate provides a way for Clients to ensure that </w:t>
      </w:r>
      <w:r w:rsidR="000811A3" w:rsidRPr="00554EB2">
        <w:t>Consultant</w:t>
      </w:r>
      <w:r w:rsidRPr="00554EB2">
        <w:t>s do this by creating an obligation to employ certain amounts of apprentices. They must also provide further training opportunities</w:t>
      </w:r>
      <w:r w:rsidRPr="00554EB2">
        <w:rPr>
          <w:spacing w:val="-10"/>
        </w:rPr>
        <w:t xml:space="preserve"> </w:t>
      </w:r>
      <w:r w:rsidRPr="00554EB2">
        <w:t>and</w:t>
      </w:r>
      <w:r w:rsidRPr="00554EB2">
        <w:rPr>
          <w:spacing w:val="-9"/>
        </w:rPr>
        <w:t xml:space="preserve"> </w:t>
      </w:r>
      <w:r w:rsidRPr="00554EB2">
        <w:t>information</w:t>
      </w:r>
      <w:r w:rsidRPr="00554EB2">
        <w:rPr>
          <w:spacing w:val="-7"/>
        </w:rPr>
        <w:t xml:space="preserve"> </w:t>
      </w:r>
      <w:r w:rsidRPr="00554EB2">
        <w:t>about</w:t>
      </w:r>
      <w:r w:rsidRPr="00554EB2">
        <w:rPr>
          <w:spacing w:val="-9"/>
        </w:rPr>
        <w:t xml:space="preserve"> </w:t>
      </w:r>
      <w:r w:rsidRPr="00554EB2">
        <w:t>the</w:t>
      </w:r>
      <w:r w:rsidRPr="00554EB2">
        <w:rPr>
          <w:spacing w:val="-9"/>
        </w:rPr>
        <w:t xml:space="preserve"> </w:t>
      </w:r>
      <w:r w:rsidRPr="00554EB2">
        <w:t>Government</w:t>
      </w:r>
      <w:r w:rsidRPr="00554EB2">
        <w:rPr>
          <w:spacing w:val="-6"/>
        </w:rPr>
        <w:t xml:space="preserve"> </w:t>
      </w:r>
      <w:r w:rsidRPr="00554EB2">
        <w:t>Apprenticeship</w:t>
      </w:r>
      <w:r w:rsidRPr="00554EB2">
        <w:rPr>
          <w:spacing w:val="-9"/>
        </w:rPr>
        <w:t xml:space="preserve"> </w:t>
      </w:r>
      <w:r w:rsidRPr="00554EB2">
        <w:t>programme,</w:t>
      </w:r>
      <w:r w:rsidRPr="00554EB2">
        <w:rPr>
          <w:spacing w:val="-8"/>
        </w:rPr>
        <w:t xml:space="preserve"> </w:t>
      </w:r>
      <w:r w:rsidRPr="00554EB2">
        <w:t>and</w:t>
      </w:r>
      <w:r w:rsidRPr="00554EB2">
        <w:rPr>
          <w:spacing w:val="-3"/>
        </w:rPr>
        <w:t xml:space="preserve"> </w:t>
      </w:r>
      <w:r w:rsidRPr="00554EB2">
        <w:t xml:space="preserve">engage with the </w:t>
      </w:r>
      <w:r w:rsidR="000811A3" w:rsidRPr="00554EB2">
        <w:t>Employer</w:t>
      </w:r>
      <w:r w:rsidRPr="00554EB2">
        <w:t xml:space="preserve"> to review and discuss a number of measures relating to Apprenticeships.</w:t>
      </w:r>
    </w:p>
    <w:p w:rsidR="00BC2F9D" w:rsidRPr="00554EB2" w:rsidRDefault="00BC2F9D">
      <w:pPr>
        <w:pStyle w:val="BodyText"/>
        <w:kinsoku w:val="0"/>
        <w:overflowPunct w:val="0"/>
        <w:spacing w:before="9"/>
        <w:rPr>
          <w:sz w:val="20"/>
          <w:szCs w:val="20"/>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Change of Control</w:t>
      </w:r>
    </w:p>
    <w:p w:rsidR="00DC7FC2" w:rsidRPr="00554EB2" w:rsidRDefault="00DC7FC2" w:rsidP="00DC7FC2">
      <w:pPr>
        <w:pStyle w:val="ListParagraph"/>
        <w:tabs>
          <w:tab w:val="left" w:pos="941"/>
        </w:tabs>
        <w:kinsoku w:val="0"/>
        <w:overflowPunct w:val="0"/>
        <w:rPr>
          <w:sz w:val="22"/>
          <w:szCs w:val="22"/>
        </w:rPr>
      </w:pPr>
    </w:p>
    <w:p w:rsidR="00DC7FC2" w:rsidRPr="00E54AB5" w:rsidRDefault="0073737C" w:rsidP="0073737C">
      <w:pPr>
        <w:pStyle w:val="ListParagraph"/>
        <w:tabs>
          <w:tab w:val="left" w:pos="1276"/>
        </w:tabs>
        <w:kinsoku w:val="0"/>
        <w:overflowPunct w:val="0"/>
        <w:ind w:left="284"/>
        <w:rPr>
          <w:sz w:val="22"/>
          <w:szCs w:val="22"/>
          <w:highlight w:val="yellow"/>
        </w:rPr>
      </w:pPr>
      <w:r w:rsidRPr="00E54AB5">
        <w:rPr>
          <w:sz w:val="22"/>
          <w:szCs w:val="22"/>
        </w:rPr>
        <w:t xml:space="preserve">The Framework Agreement contains provisions for alliance members to notify </w:t>
      </w:r>
      <w:r w:rsidR="007D1C81" w:rsidRPr="00E54AB5">
        <w:rPr>
          <w:sz w:val="22"/>
          <w:szCs w:val="22"/>
        </w:rPr>
        <w:t xml:space="preserve">changes of control – for example through changes in voting rights, share capital or control of assets - </w:t>
      </w:r>
      <w:r w:rsidRPr="00E54AB5">
        <w:rPr>
          <w:sz w:val="22"/>
          <w:szCs w:val="22"/>
        </w:rPr>
        <w:t>where they arise. This clause applies the same to the call-off contract and includes a right for the Client to terminate the contract if there is a change of control.</w:t>
      </w:r>
    </w:p>
    <w:p w:rsidR="0073737C" w:rsidRPr="004A5FD9" w:rsidRDefault="0073737C" w:rsidP="00DC7FC2">
      <w:pPr>
        <w:pStyle w:val="ListParagraph"/>
        <w:tabs>
          <w:tab w:val="left" w:pos="941"/>
        </w:tabs>
        <w:kinsoku w:val="0"/>
        <w:overflowPunct w:val="0"/>
        <w:rPr>
          <w:sz w:val="22"/>
          <w:szCs w:val="22"/>
        </w:rPr>
      </w:pPr>
    </w:p>
    <w:p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Standing</w:t>
      </w:r>
    </w:p>
    <w:p w:rsidR="00DC7FC2" w:rsidRPr="004A5FD9" w:rsidRDefault="00DC7FC2" w:rsidP="00DC7FC2">
      <w:pPr>
        <w:pStyle w:val="ListParagraph"/>
        <w:tabs>
          <w:tab w:val="left" w:pos="941"/>
        </w:tabs>
        <w:kinsoku w:val="0"/>
        <w:overflowPunct w:val="0"/>
        <w:rPr>
          <w:sz w:val="22"/>
          <w:szCs w:val="22"/>
        </w:rPr>
      </w:pPr>
    </w:p>
    <w:p w:rsidR="00E879CA" w:rsidRPr="004A5FD9" w:rsidRDefault="00E879CA" w:rsidP="00E879CA">
      <w:pPr>
        <w:pStyle w:val="ListParagraph"/>
        <w:tabs>
          <w:tab w:val="left" w:pos="2127"/>
        </w:tabs>
        <w:kinsoku w:val="0"/>
        <w:overflowPunct w:val="0"/>
        <w:ind w:left="284" w:right="197"/>
        <w:jc w:val="both"/>
        <w:rPr>
          <w:sz w:val="22"/>
          <w:szCs w:val="22"/>
        </w:rPr>
      </w:pPr>
      <w:r w:rsidRPr="004A5FD9">
        <w:rPr>
          <w:sz w:val="22"/>
          <w:szCs w:val="22"/>
        </w:rPr>
        <w:t xml:space="preserve">This clause replicates the clause in the Framework Agreement which allows for termination if there is a change in the Consultant’s financial standing which affects or may affect the </w:t>
      </w:r>
      <w:r w:rsidR="004A5FD9" w:rsidRPr="004A5FD9">
        <w:rPr>
          <w:sz w:val="22"/>
          <w:szCs w:val="22"/>
        </w:rPr>
        <w:t>C</w:t>
      </w:r>
      <w:r w:rsidRPr="004A5FD9">
        <w:rPr>
          <w:sz w:val="22"/>
          <w:szCs w:val="22"/>
        </w:rPr>
        <w:t xml:space="preserve">onsultant’s ability to perform the contract. </w:t>
      </w:r>
    </w:p>
    <w:p w:rsidR="00DC7FC2" w:rsidRPr="004A5FD9" w:rsidRDefault="00DC7FC2" w:rsidP="00DC7FC2">
      <w:pPr>
        <w:pStyle w:val="ListParagraph"/>
        <w:tabs>
          <w:tab w:val="left" w:pos="941"/>
        </w:tabs>
        <w:kinsoku w:val="0"/>
        <w:overflowPunct w:val="0"/>
        <w:rPr>
          <w:sz w:val="22"/>
          <w:szCs w:val="22"/>
        </w:rPr>
      </w:pPr>
    </w:p>
    <w:p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Distress</w:t>
      </w:r>
    </w:p>
    <w:p w:rsidR="00DC7FC2" w:rsidRPr="004A5FD9" w:rsidRDefault="00DC7FC2" w:rsidP="00DC7FC2">
      <w:pPr>
        <w:pStyle w:val="ListParagraph"/>
        <w:tabs>
          <w:tab w:val="left" w:pos="941"/>
        </w:tabs>
        <w:kinsoku w:val="0"/>
        <w:overflowPunct w:val="0"/>
        <w:rPr>
          <w:sz w:val="22"/>
          <w:szCs w:val="22"/>
        </w:rPr>
      </w:pPr>
    </w:p>
    <w:p w:rsidR="004A5FD9" w:rsidRPr="0001405D" w:rsidRDefault="004A5FD9" w:rsidP="004A5FD9">
      <w:pPr>
        <w:pStyle w:val="ListParagraph"/>
        <w:tabs>
          <w:tab w:val="left" w:pos="1276"/>
        </w:tabs>
        <w:kinsoku w:val="0"/>
        <w:overflowPunct w:val="0"/>
        <w:ind w:left="284" w:right="197"/>
        <w:jc w:val="both"/>
        <w:rPr>
          <w:sz w:val="22"/>
          <w:szCs w:val="22"/>
        </w:rPr>
      </w:pPr>
      <w:r>
        <w:rPr>
          <w:sz w:val="22"/>
          <w:szCs w:val="22"/>
        </w:rPr>
        <w:t xml:space="preserve">This clause is based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w:t>
      </w:r>
      <w:r w:rsidRPr="0001405D">
        <w:rPr>
          <w:sz w:val="22"/>
          <w:szCs w:val="22"/>
        </w:rPr>
        <w:t>an.</w:t>
      </w:r>
    </w:p>
    <w:p w:rsidR="00DC7FC2" w:rsidRPr="0001405D" w:rsidRDefault="00DC7FC2" w:rsidP="00DC7FC2">
      <w:pPr>
        <w:tabs>
          <w:tab w:val="left" w:pos="941"/>
        </w:tabs>
        <w:kinsoku w:val="0"/>
        <w:overflowPunct w:val="0"/>
      </w:pPr>
    </w:p>
    <w:p w:rsidR="00DC7FC2" w:rsidRPr="0001405D" w:rsidRDefault="00DC7FC2" w:rsidP="00786AC9">
      <w:pPr>
        <w:pStyle w:val="ListParagraph"/>
        <w:numPr>
          <w:ilvl w:val="0"/>
          <w:numId w:val="33"/>
        </w:numPr>
        <w:tabs>
          <w:tab w:val="left" w:pos="941"/>
        </w:tabs>
        <w:kinsoku w:val="0"/>
        <w:overflowPunct w:val="0"/>
        <w:rPr>
          <w:sz w:val="22"/>
          <w:szCs w:val="22"/>
        </w:rPr>
      </w:pPr>
      <w:r w:rsidRPr="0001405D">
        <w:rPr>
          <w:sz w:val="22"/>
          <w:szCs w:val="22"/>
        </w:rPr>
        <w:t>Records, audit access and open book data</w:t>
      </w:r>
    </w:p>
    <w:p w:rsidR="00DC7FC2" w:rsidRPr="00DC7FC2" w:rsidRDefault="00DC7FC2" w:rsidP="00DC7FC2">
      <w:pPr>
        <w:tabs>
          <w:tab w:val="left" w:pos="941"/>
        </w:tabs>
        <w:kinsoku w:val="0"/>
        <w:overflowPunct w:val="0"/>
        <w:ind w:left="580"/>
      </w:pPr>
    </w:p>
    <w:p w:rsidR="0001405D" w:rsidRDefault="0001405D" w:rsidP="0001405D">
      <w:pPr>
        <w:pStyle w:val="ListParagraph"/>
        <w:tabs>
          <w:tab w:val="left" w:pos="1276"/>
        </w:tabs>
        <w:kinsoku w:val="0"/>
        <w:overflowPunct w:val="0"/>
        <w:ind w:left="284" w:right="197"/>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DC7FC2" w:rsidRDefault="00DC7FC2" w:rsidP="00DC7FC2">
      <w:pPr>
        <w:pStyle w:val="ListParagraph"/>
        <w:tabs>
          <w:tab w:val="left" w:pos="941"/>
        </w:tabs>
        <w:kinsoku w:val="0"/>
        <w:overflowPunct w:val="0"/>
        <w:rPr>
          <w:sz w:val="22"/>
          <w:szCs w:val="22"/>
        </w:rPr>
      </w:pPr>
    </w:p>
    <w:p w:rsidR="009F00CC" w:rsidRDefault="009F00CC" w:rsidP="00786AC9">
      <w:pPr>
        <w:pStyle w:val="ListParagraph"/>
        <w:numPr>
          <w:ilvl w:val="0"/>
          <w:numId w:val="33"/>
        </w:numPr>
        <w:tabs>
          <w:tab w:val="left" w:pos="941"/>
        </w:tabs>
        <w:kinsoku w:val="0"/>
        <w:overflowPunct w:val="0"/>
        <w:ind w:hanging="361"/>
        <w:rPr>
          <w:sz w:val="22"/>
          <w:szCs w:val="22"/>
        </w:rPr>
      </w:pPr>
      <w:r>
        <w:rPr>
          <w:sz w:val="22"/>
          <w:szCs w:val="22"/>
        </w:rPr>
        <w:t>Staff Transfer</w:t>
      </w:r>
    </w:p>
    <w:p w:rsidR="009F00CC" w:rsidRDefault="009F00CC" w:rsidP="009F00CC">
      <w:pPr>
        <w:pStyle w:val="ListParagraph"/>
        <w:tabs>
          <w:tab w:val="left" w:pos="941"/>
        </w:tabs>
        <w:kinsoku w:val="0"/>
        <w:overflowPunct w:val="0"/>
        <w:rPr>
          <w:sz w:val="22"/>
          <w:szCs w:val="22"/>
        </w:rPr>
      </w:pPr>
    </w:p>
    <w:p w:rsidR="009F00CC" w:rsidRDefault="009F00CC" w:rsidP="009F00CC">
      <w:pPr>
        <w:pStyle w:val="ListParagraph"/>
        <w:tabs>
          <w:tab w:val="left" w:pos="1276"/>
        </w:tabs>
        <w:kinsoku w:val="0"/>
        <w:overflowPunct w:val="0"/>
        <w:ind w:left="284"/>
        <w:rPr>
          <w:sz w:val="22"/>
          <w:szCs w:val="22"/>
        </w:rPr>
      </w:pPr>
      <w:r>
        <w:rPr>
          <w:sz w:val="22"/>
          <w:szCs w:val="22"/>
        </w:rPr>
        <w:t>Consider using the Staff Transfer Schedule is using NEC3 main Option G in order to  call off members of the Consultant’s staff for days as and when needed.</w:t>
      </w:r>
    </w:p>
    <w:p w:rsidR="009F00CC" w:rsidRDefault="009F00CC" w:rsidP="009F00CC">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GDPR</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With the advent of the General Data Protection Regulation</w:t>
      </w:r>
      <w:r w:rsidR="00956DFA">
        <w:t xml:space="preserve"> </w:t>
      </w:r>
      <w:r w:rsidR="00956DFA"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Cyber Essentials</w:t>
      </w:r>
    </w:p>
    <w:p w:rsidR="00BC2F9D" w:rsidRDefault="00BC2F9D">
      <w:pPr>
        <w:pStyle w:val="BodyText"/>
        <w:kinsoku w:val="0"/>
        <w:overflowPunct w:val="0"/>
        <w:spacing w:before="9"/>
        <w:rPr>
          <w:sz w:val="20"/>
          <w:szCs w:val="20"/>
        </w:rPr>
      </w:pPr>
    </w:p>
    <w:p w:rsidR="00BC2F9D" w:rsidRDefault="00362457" w:rsidP="00A674EE">
      <w:pPr>
        <w:pStyle w:val="BodyText"/>
        <w:kinsoku w:val="0"/>
        <w:overflowPunct w:val="0"/>
        <w:ind w:left="220" w:right="217"/>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r w:rsidR="00A674EE">
        <w:t xml:space="preserve"> o</w:t>
      </w:r>
      <w:r>
        <w:t xml:space="preserve">bligations on the </w:t>
      </w:r>
      <w:r w:rsidR="000811A3">
        <w:t>Consultant</w:t>
      </w:r>
      <w:r>
        <w:t xml:space="preserve"> to provide proof of the required certification at certain stages of the project, and to apply the same obligations to its sub-</w:t>
      </w:r>
      <w:r w:rsidR="005E4CC9">
        <w:t>c</w:t>
      </w:r>
      <w:r w:rsidR="000811A3">
        <w:t>onsultant</w:t>
      </w:r>
      <w:r>
        <w:t>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BC2F9D" w:rsidRDefault="00BC2F9D">
      <w:pPr>
        <w:pStyle w:val="BodyText"/>
        <w:kinsoku w:val="0"/>
        <w:overflowPunct w:val="0"/>
        <w:ind w:left="220" w:right="216"/>
        <w:jc w:val="both"/>
        <w:sectPr w:rsidR="00BC2F9D" w:rsidSect="00DC2CDF">
          <w:pgSz w:w="11910" w:h="16840"/>
          <w:pgMar w:top="2080" w:right="1137"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rsidP="00BF0F6A">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F0F6A" w:rsidRPr="00BF0F6A">
        <w:rPr>
          <w:b/>
          <w:bCs/>
          <w:sz w:val="32"/>
          <w:szCs w:val="32"/>
        </w:rPr>
        <w:t xml:space="preserve">PROFESSIONAL SERVICES </w:t>
      </w:r>
      <w:r>
        <w:rPr>
          <w:b/>
          <w:bCs/>
          <w:sz w:val="32"/>
          <w:szCs w:val="32"/>
        </w:rPr>
        <w:t>CONTRACT</w:t>
      </w:r>
    </w:p>
    <w:p w:rsidR="00BC2F9D" w:rsidRDefault="00BC2F9D">
      <w:pPr>
        <w:pStyle w:val="BodyText"/>
        <w:kinsoku w:val="0"/>
        <w:overflowPunct w:val="0"/>
        <w:rPr>
          <w:b/>
          <w:bCs/>
          <w:sz w:val="36"/>
          <w:szCs w:val="36"/>
        </w:rPr>
      </w:pPr>
    </w:p>
    <w:p w:rsidR="00BC2F9D" w:rsidRDefault="00BC2F9D">
      <w:pPr>
        <w:pStyle w:val="BodyText"/>
        <w:kinsoku w:val="0"/>
        <w:overflowPunct w:val="0"/>
        <w:spacing w:before="8"/>
        <w:rPr>
          <w:b/>
          <w:bCs/>
          <w:sz w:val="29"/>
          <w:szCs w:val="29"/>
        </w:rPr>
      </w:pPr>
    </w:p>
    <w:p w:rsidR="00BC2F9D" w:rsidRDefault="00362457">
      <w:pPr>
        <w:pStyle w:val="Heading1"/>
        <w:kinsoku w:val="0"/>
        <w:overflowPunct w:val="0"/>
        <w:spacing w:before="1"/>
      </w:pPr>
      <w:r>
        <w:t>Option Z2 - Identified and defined terms</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new clause 11.3 additional defined terms.</w:t>
      </w:r>
    </w:p>
    <w:p w:rsidR="00BC2F9D" w:rsidRDefault="00BC2F9D">
      <w:pPr>
        <w:pStyle w:val="BodyText"/>
        <w:kinsoku w:val="0"/>
        <w:overflowPunct w:val="0"/>
        <w:spacing w:before="5"/>
      </w:pPr>
    </w:p>
    <w:p w:rsidR="00DC7FC2" w:rsidRPr="00DC7FC2" w:rsidRDefault="00DC7FC2" w:rsidP="00DC7FC2">
      <w:pPr>
        <w:kinsoku w:val="0"/>
        <w:overflowPunct w:val="0"/>
        <w:spacing w:line="259" w:lineRule="auto"/>
        <w:ind w:left="220" w:right="388"/>
      </w:pPr>
      <w:r w:rsidRPr="00DC7FC2">
        <w:t>11.3 (1) Auditor is:</w:t>
      </w:r>
    </w:p>
    <w:p w:rsidR="00DC7FC2" w:rsidRPr="00DC7FC2" w:rsidRDefault="00DC7FC2" w:rsidP="00DC7FC2">
      <w:pPr>
        <w:kinsoku w:val="0"/>
        <w:overflowPunct w:val="0"/>
        <w:spacing w:line="259" w:lineRule="auto"/>
        <w:ind w:left="220" w:right="388"/>
      </w:pPr>
    </w:p>
    <w:p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internal and external auditors;</w:t>
      </w:r>
    </w:p>
    <w:p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statutory or regulatory auditors;</w:t>
      </w:r>
    </w:p>
    <w:p w:rsidR="00DC7FC2" w:rsidRPr="00DC7FC2" w:rsidRDefault="00DC7FC2" w:rsidP="00786AC9">
      <w:pPr>
        <w:widowControl/>
        <w:numPr>
          <w:ilvl w:val="0"/>
          <w:numId w:val="46"/>
        </w:numPr>
        <w:autoSpaceDE/>
        <w:autoSpaceDN/>
        <w:adjustRightInd/>
        <w:spacing w:after="240" w:line="360" w:lineRule="auto"/>
        <w:jc w:val="both"/>
      </w:pPr>
      <w:r w:rsidRPr="00DC7FC2">
        <w:t>the Comptroller and Auditor General, their staff and/or any appointed representatives of the National Audit Office;</w:t>
      </w:r>
    </w:p>
    <w:p w:rsidR="00DC7FC2" w:rsidRPr="00DC7FC2" w:rsidRDefault="00DC7FC2" w:rsidP="00786AC9">
      <w:pPr>
        <w:widowControl/>
        <w:numPr>
          <w:ilvl w:val="0"/>
          <w:numId w:val="46"/>
        </w:numPr>
        <w:autoSpaceDE/>
        <w:autoSpaceDN/>
        <w:adjustRightInd/>
        <w:spacing w:after="240" w:line="360" w:lineRule="auto"/>
        <w:jc w:val="both"/>
      </w:pPr>
      <w:r w:rsidRPr="00DC7FC2">
        <w:t>HM Treasury or the Cabinet Office;</w:t>
      </w:r>
    </w:p>
    <w:p w:rsidR="00DC7FC2" w:rsidRPr="00DC7FC2" w:rsidRDefault="00DC7FC2" w:rsidP="00786AC9">
      <w:pPr>
        <w:widowControl/>
        <w:numPr>
          <w:ilvl w:val="0"/>
          <w:numId w:val="46"/>
        </w:numPr>
        <w:autoSpaceDE/>
        <w:autoSpaceDN/>
        <w:adjustRightInd/>
        <w:spacing w:after="240" w:line="360" w:lineRule="auto"/>
        <w:jc w:val="both"/>
      </w:pPr>
      <w:r w:rsidRPr="00DC7FC2">
        <w:t xml:space="preserve">any party formally appointed by the </w:t>
      </w:r>
      <w:r>
        <w:rPr>
          <w:i/>
          <w:iCs/>
        </w:rPr>
        <w:t>Employer</w:t>
      </w:r>
      <w:r w:rsidRPr="00DC7FC2">
        <w:rPr>
          <w:i/>
        </w:rPr>
        <w:t xml:space="preserve"> </w:t>
      </w:r>
      <w:r w:rsidRPr="00DC7FC2">
        <w:t>to carry out audit or similar review functions; and</w:t>
      </w:r>
    </w:p>
    <w:p w:rsidR="00DC7FC2" w:rsidRPr="00DC7FC2" w:rsidRDefault="00DC7FC2" w:rsidP="00786AC9">
      <w:pPr>
        <w:numPr>
          <w:ilvl w:val="0"/>
          <w:numId w:val="46"/>
        </w:numPr>
        <w:kinsoku w:val="0"/>
        <w:overflowPunct w:val="0"/>
        <w:spacing w:line="259" w:lineRule="auto"/>
        <w:ind w:right="388"/>
      </w:pPr>
      <w:r w:rsidRPr="00DC7FC2">
        <w:t>successors or assigns of any of the above;</w:t>
      </w:r>
    </w:p>
    <w:p w:rsidR="00DC7FC2" w:rsidRPr="00DC7FC2" w:rsidRDefault="00DC7FC2" w:rsidP="00DC7FC2">
      <w:pPr>
        <w:kinsoku w:val="0"/>
        <w:overflowPunct w:val="0"/>
        <w:spacing w:line="259" w:lineRule="auto"/>
        <w:ind w:left="220" w:right="388"/>
      </w:pPr>
    </w:p>
    <w:p w:rsidR="00DC7FC2" w:rsidRPr="00DC7FC2" w:rsidRDefault="00DC7FC2" w:rsidP="00DC7FC2">
      <w:pPr>
        <w:kinsoku w:val="0"/>
        <w:overflowPunct w:val="0"/>
        <w:spacing w:line="259" w:lineRule="auto"/>
        <w:ind w:left="220" w:right="388"/>
      </w:pPr>
      <w:r w:rsidRPr="00DC7FC2">
        <w:t>11.3 (2) Change of Control is a change of control within the meaning of Section 450 of the Corporation Tax Act 2010;</w:t>
      </w:r>
    </w:p>
    <w:p w:rsidR="00DC7FC2" w:rsidRDefault="00DC7FC2">
      <w:pPr>
        <w:pStyle w:val="BodyText"/>
        <w:kinsoku w:val="0"/>
        <w:overflowPunct w:val="0"/>
        <w:ind w:left="220" w:right="217"/>
      </w:pPr>
    </w:p>
    <w:p w:rsidR="00BC2F9D" w:rsidRDefault="001421D9">
      <w:pPr>
        <w:pStyle w:val="BodyText"/>
        <w:kinsoku w:val="0"/>
        <w:overflowPunct w:val="0"/>
        <w:ind w:left="220" w:right="217"/>
      </w:pPr>
      <w:r>
        <w:t>11</w:t>
      </w:r>
      <w:r w:rsidR="00DC7FC2">
        <w:t>.3</w:t>
      </w:r>
      <w:r>
        <w:t xml:space="preserve"> (</w:t>
      </w:r>
      <w:r w:rsidR="00DC7FC2">
        <w:t>3</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362457">
        <w:rPr>
          <w:i/>
          <w:iCs/>
        </w:rPr>
        <w:t xml:space="preserve">Employer </w:t>
      </w:r>
      <w:r w:rsidR="00362457">
        <w:t xml:space="preserve">that, if disclosed by the </w:t>
      </w:r>
      <w:r w:rsidR="00362457">
        <w:rPr>
          <w:i/>
          <w:iCs/>
        </w:rPr>
        <w:t>Employer</w:t>
      </w:r>
      <w:r w:rsidR="00362457">
        <w:t xml:space="preserve">, would cause the </w:t>
      </w:r>
      <w:r w:rsidR="000811A3">
        <w:rPr>
          <w:i/>
          <w:iCs/>
        </w:rPr>
        <w:t>Consultant</w:t>
      </w:r>
      <w:r w:rsidR="00362457">
        <w:rPr>
          <w:i/>
          <w:iCs/>
        </w:rPr>
        <w:t xml:space="preserve"> </w:t>
      </w:r>
      <w:r w:rsidR="00362457">
        <w:t>significant commercial disadvantage or material financial loss.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921"/>
      </w:pPr>
      <w:r>
        <w:t>11.3 (</w:t>
      </w:r>
      <w:r w:rsidR="00DC7FC2">
        <w:t>4</w:t>
      </w:r>
      <w:r>
        <w:t xml:space="preserve">) Confidential Information is the Employer's Confidential Information and/or the </w:t>
      </w:r>
      <w:r w:rsidR="000811A3">
        <w:t>Consultant</w:t>
      </w:r>
      <w:r>
        <w:t>'s Confidential Information.</w:t>
      </w:r>
    </w:p>
    <w:p w:rsidR="00BC2F9D" w:rsidRDefault="00BC2F9D">
      <w:pPr>
        <w:pStyle w:val="BodyText"/>
        <w:kinsoku w:val="0"/>
        <w:overflowPunct w:val="0"/>
        <w:spacing w:before="8"/>
        <w:rPr>
          <w:sz w:val="20"/>
          <w:szCs w:val="20"/>
        </w:rPr>
      </w:pPr>
    </w:p>
    <w:p w:rsidR="00BC2F9D" w:rsidRDefault="00DC7FC2">
      <w:pPr>
        <w:pStyle w:val="BodyText"/>
        <w:kinsoku w:val="0"/>
        <w:overflowPunct w:val="0"/>
        <w:ind w:left="220" w:right="560"/>
        <w:rPr>
          <w:i/>
          <w:iCs/>
        </w:rPr>
      </w:pPr>
      <w:r>
        <w:t>11.3 (5</w:t>
      </w:r>
      <w:r w:rsidR="00362457">
        <w:t xml:space="preserve">) Contracting Body is any Contracting Body as defined in Regulation 5(2) of the Public Contracts (Works, Service and Supply) (Amendment) Regulations 2000 other than the </w:t>
      </w:r>
      <w:r w:rsidR="00362457">
        <w:rPr>
          <w:i/>
          <w:iCs/>
        </w:rPr>
        <w:t>Employer.</w:t>
      </w:r>
    </w:p>
    <w:p w:rsidR="00BC2F9D" w:rsidRDefault="00BC2F9D">
      <w:pPr>
        <w:pStyle w:val="BodyText"/>
        <w:kinsoku w:val="0"/>
        <w:overflowPunct w:val="0"/>
        <w:spacing w:before="4"/>
        <w:rPr>
          <w:i/>
          <w:iCs/>
          <w:sz w:val="21"/>
          <w:szCs w:val="21"/>
        </w:rPr>
      </w:pPr>
    </w:p>
    <w:p w:rsidR="00BC2F9D" w:rsidRDefault="00DC7FC2">
      <w:pPr>
        <w:pStyle w:val="BodyText"/>
        <w:kinsoku w:val="0"/>
        <w:overflowPunct w:val="0"/>
        <w:spacing w:line="259" w:lineRule="auto"/>
        <w:ind w:left="220" w:right="239"/>
      </w:pPr>
      <w:r>
        <w:t>11.3 (6</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362457">
        <w:rPr>
          <w:spacing w:val="-3"/>
        </w:rPr>
        <w:t xml:space="preserve"> </w:t>
      </w:r>
      <w:r w:rsidR="00362457">
        <w:t>Information.</w:t>
      </w:r>
    </w:p>
    <w:p w:rsidR="00BC2F9D" w:rsidRDefault="001421D9" w:rsidP="001421D9">
      <w:pPr>
        <w:pStyle w:val="BodyText"/>
        <w:kinsoku w:val="0"/>
        <w:overflowPunct w:val="0"/>
        <w:spacing w:line="259" w:lineRule="auto"/>
        <w:ind w:left="220" w:right="239"/>
        <w:rPr>
          <w:sz w:val="19"/>
          <w:szCs w:val="19"/>
        </w:rPr>
      </w:pPr>
      <w:r>
        <w:t xml:space="preserve"> </w:t>
      </w:r>
    </w:p>
    <w:p w:rsidR="00BC2F9D" w:rsidRDefault="00DC7FC2">
      <w:pPr>
        <w:pStyle w:val="BodyText"/>
        <w:kinsoku w:val="0"/>
        <w:overflowPunct w:val="0"/>
        <w:spacing w:before="1"/>
        <w:ind w:left="220"/>
      </w:pPr>
      <w:r>
        <w:t>11.3 (7</w:t>
      </w:r>
      <w:r w:rsidR="00362457">
        <w:t>) Crown Body is any department, office or agency of the Crown.</w:t>
      </w:r>
    </w:p>
    <w:p w:rsidR="00956DFA" w:rsidRDefault="00956DFA">
      <w:pPr>
        <w:pStyle w:val="BodyText"/>
        <w:kinsoku w:val="0"/>
        <w:overflowPunct w:val="0"/>
        <w:spacing w:before="1"/>
        <w:ind w:left="220"/>
      </w:pPr>
    </w:p>
    <w:p w:rsidR="00956DFA" w:rsidRDefault="00DC7FC2" w:rsidP="00956DFA">
      <w:pPr>
        <w:pStyle w:val="BodyText"/>
        <w:kinsoku w:val="0"/>
        <w:overflowPunct w:val="0"/>
        <w:spacing w:before="1"/>
        <w:ind w:left="220"/>
      </w:pPr>
      <w:r>
        <w:t>11.3 (8</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rsidR="00956DFA" w:rsidRDefault="00956DFA" w:rsidP="00956DFA">
      <w:pPr>
        <w:pStyle w:val="BodyText"/>
        <w:kinsoku w:val="0"/>
        <w:overflowPunct w:val="0"/>
        <w:spacing w:before="1"/>
        <w:ind w:left="220"/>
      </w:pPr>
    </w:p>
    <w:p w:rsidR="00956DFA" w:rsidRDefault="00DC7FC2" w:rsidP="00956DFA">
      <w:pPr>
        <w:pStyle w:val="BodyText"/>
        <w:kinsoku w:val="0"/>
        <w:overflowPunct w:val="0"/>
        <w:spacing w:before="1"/>
        <w:ind w:left="220"/>
      </w:pPr>
      <w:r>
        <w:t>11.3 (9</w:t>
      </w:r>
      <w:r w:rsidR="001421D9">
        <w:t>)</w:t>
      </w:r>
      <w:r w:rsidR="00956DFA">
        <w:t xml:space="preserve"> Data Controller has the meaning given to it in the Data Protection Legislation.</w:t>
      </w:r>
    </w:p>
    <w:p w:rsidR="00956DFA" w:rsidRDefault="00956DFA" w:rsidP="00956DFA">
      <w:pPr>
        <w:pStyle w:val="BodyText"/>
        <w:kinsoku w:val="0"/>
        <w:overflowPunct w:val="0"/>
        <w:spacing w:before="1"/>
        <w:ind w:left="220"/>
      </w:pPr>
    </w:p>
    <w:p w:rsidR="00956DFA" w:rsidRDefault="00DC7FC2" w:rsidP="00956DFA">
      <w:pPr>
        <w:pStyle w:val="BodyText"/>
        <w:kinsoku w:val="0"/>
        <w:overflowPunct w:val="0"/>
        <w:spacing w:before="1"/>
        <w:ind w:left="220"/>
      </w:pPr>
      <w:r>
        <w:t>11.3 (10</w:t>
      </w:r>
      <w:r w:rsidR="00956DFA">
        <w:t>) Data Protection Legislation is (i)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C2F9D" w:rsidRDefault="00BC2F9D">
      <w:pPr>
        <w:pStyle w:val="BodyText"/>
        <w:kinsoku w:val="0"/>
        <w:overflowPunct w:val="0"/>
        <w:spacing w:before="7"/>
      </w:pPr>
    </w:p>
    <w:p w:rsidR="00BC2F9D" w:rsidRDefault="00DC7FC2">
      <w:pPr>
        <w:pStyle w:val="BodyText"/>
        <w:kinsoku w:val="0"/>
        <w:overflowPunct w:val="0"/>
        <w:spacing w:line="259" w:lineRule="auto"/>
        <w:ind w:left="220" w:right="230"/>
      </w:pPr>
      <w:r>
        <w:t>11.3 (11</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956DFA" w:rsidRDefault="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11.3 (1</w:t>
      </w:r>
      <w:r w:rsidR="00DC7FC2">
        <w:t>2</w:t>
      </w:r>
      <w:r>
        <w:t xml:space="preserve">) Employer Confidential Information is all Personal Data and any information, however it is conveyed, that relates to the business, affairs, developments, trade secrets, know-how, personnel, and contractors of the </w:t>
      </w:r>
      <w:r w:rsidRPr="00AD764A">
        <w:rPr>
          <w:i/>
        </w:rPr>
        <w:t>Employer</w:t>
      </w:r>
      <w:r>
        <w:t>, including all IPRs, together with all information derived from any of the above, and any other information clearly designated as being confidential (whether or not it is marked "confidential") or which ought reasonably be considered to be confidential.</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11.3</w:t>
      </w:r>
      <w:r>
        <w:tab/>
        <w:t>(</w:t>
      </w:r>
      <w:r w:rsidR="00DC7FC2">
        <w:t>13</w:t>
      </w:r>
      <w:r>
        <w:t>) Employer Data is the data, text, drawings, diagrams, images or sounds (together with any database made up of any of these) which are embodied in any electronic, magnetic, optical or tangible media, and</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t xml:space="preserve">which are supplied to the </w:t>
      </w:r>
      <w:r w:rsidR="000811A3" w:rsidRPr="00AD764A">
        <w:rPr>
          <w:i/>
        </w:rPr>
        <w:t>Consultant</w:t>
      </w:r>
      <w:r>
        <w:t xml:space="preserve"> by or on behalf of the </w:t>
      </w:r>
      <w:r w:rsidRPr="00AD764A">
        <w:rPr>
          <w:i/>
        </w:rPr>
        <w:t>Employer</w:t>
      </w:r>
      <w:r>
        <w:t>,</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t xml:space="preserve">which the </w:t>
      </w:r>
      <w:r w:rsidR="000811A3" w:rsidRPr="00AD764A">
        <w:rPr>
          <w:i/>
        </w:rPr>
        <w:t>Consultant</w:t>
      </w:r>
      <w:r>
        <w:t xml:space="preserve"> is required to generate, process, store or transmit pursuant to this contract or</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t xml:space="preserve">any Personal Data for which the </w:t>
      </w:r>
      <w:r w:rsidRPr="00AD764A">
        <w:rPr>
          <w:i/>
        </w:rPr>
        <w:t>Employer</w:t>
      </w:r>
      <w:r>
        <w:t xml:space="preserve"> is the Data Controller to the extent that such Personal Data is held or processed by the </w:t>
      </w:r>
      <w:r w:rsidR="000811A3" w:rsidRPr="00AD764A">
        <w:rPr>
          <w:i/>
        </w:rPr>
        <w:t>Consultant</w:t>
      </w:r>
      <w:r>
        <w:t>.</w:t>
      </w:r>
    </w:p>
    <w:p w:rsidR="00956DFA" w:rsidRDefault="00956DFA">
      <w:pPr>
        <w:pStyle w:val="BodyText"/>
        <w:kinsoku w:val="0"/>
        <w:overflowPunct w:val="0"/>
        <w:spacing w:line="259" w:lineRule="auto"/>
        <w:ind w:left="220" w:right="230"/>
      </w:pPr>
    </w:p>
    <w:p w:rsidR="00956DFA" w:rsidRDefault="00DC7FC2">
      <w:pPr>
        <w:pStyle w:val="BodyText"/>
        <w:kinsoku w:val="0"/>
        <w:overflowPunct w:val="0"/>
        <w:spacing w:line="259" w:lineRule="auto"/>
        <w:ind w:left="220" w:right="230"/>
      </w:pPr>
      <w:r>
        <w:t>11 (14</w:t>
      </w:r>
      <w:r w:rsidR="00956DFA" w:rsidRPr="00956DFA">
        <w:t xml:space="preserve">) </w:t>
      </w:r>
      <w:r w:rsidR="00956DFA">
        <w:t>Employer</w:t>
      </w:r>
      <w:r w:rsidR="00956DFA" w:rsidRPr="00956DFA">
        <w:t xml:space="preserve">’s Premises are premises owned, occupied or leased by the </w:t>
      </w:r>
      <w:r w:rsidR="00AD764A" w:rsidRPr="00AD764A">
        <w:rPr>
          <w:i/>
        </w:rPr>
        <w:t>Employer</w:t>
      </w:r>
      <w:r w:rsidR="00956DFA" w:rsidRPr="00AD764A">
        <w:rPr>
          <w:i/>
        </w:rPr>
        <w:t xml:space="preserve"> </w:t>
      </w:r>
      <w:r w:rsidR="00956DFA" w:rsidRPr="00956DFA">
        <w:t xml:space="preserve">and the site of any works to which the </w:t>
      </w:r>
      <w:r w:rsidR="00956DFA" w:rsidRPr="009D6717">
        <w:rPr>
          <w:i/>
        </w:rPr>
        <w:t>service</w:t>
      </w:r>
      <w:r w:rsidR="009D6717" w:rsidRPr="009D6717">
        <w:rPr>
          <w:i/>
        </w:rPr>
        <w:t>s</w:t>
      </w:r>
      <w:r w:rsidR="00956DFA" w:rsidRPr="009D6717">
        <w:rPr>
          <w:i/>
        </w:rPr>
        <w:t xml:space="preserve"> </w:t>
      </w:r>
      <w:r w:rsidR="00956DFA" w:rsidRPr="00956DFA">
        <w:t>relate.</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791"/>
      </w:pPr>
      <w:r>
        <w:t>11.3 (1</w:t>
      </w:r>
      <w:r w:rsidR="00DC7FC2">
        <w:t>5</w:t>
      </w:r>
      <w:r>
        <w:t>) Environmental Information Regulations is the Environmental Information Regulations 2004 and any guidance and/or codes of practice issued by the Information Commissioner in relation to such regulations.</w:t>
      </w:r>
    </w:p>
    <w:p w:rsidR="00BC2F9D" w:rsidRDefault="00BC2F9D">
      <w:pPr>
        <w:pStyle w:val="BodyText"/>
        <w:kinsoku w:val="0"/>
        <w:overflowPunct w:val="0"/>
        <w:spacing w:before="6"/>
        <w:rPr>
          <w:sz w:val="20"/>
          <w:szCs w:val="20"/>
        </w:rPr>
      </w:pPr>
    </w:p>
    <w:p w:rsidR="00BC2F9D" w:rsidRDefault="001421D9">
      <w:pPr>
        <w:pStyle w:val="BodyText"/>
        <w:kinsoku w:val="0"/>
        <w:overflowPunct w:val="0"/>
        <w:ind w:left="220" w:right="214"/>
        <w:jc w:val="both"/>
      </w:pPr>
      <w:r>
        <w:t>11.3</w:t>
      </w:r>
      <w:r w:rsidR="00AD764A">
        <w:t xml:space="preserve"> </w:t>
      </w:r>
      <w:r w:rsidR="00DC7FC2">
        <w:t>(16</w:t>
      </w:r>
      <w:r w:rsidR="00362457">
        <w:t>) FOIA is the Freedom of Information Act 2000 and any subordinate legislation made under this Act from time to time together with any guidance and/or codes of practice issued by the Information Commissioner in relation to such legislation.</w:t>
      </w:r>
    </w:p>
    <w:p w:rsidR="00BC2F9D" w:rsidRDefault="00BC2F9D">
      <w:pPr>
        <w:pStyle w:val="BodyText"/>
        <w:kinsoku w:val="0"/>
        <w:overflowPunct w:val="0"/>
        <w:rPr>
          <w:sz w:val="21"/>
          <w:szCs w:val="21"/>
        </w:rPr>
      </w:pPr>
    </w:p>
    <w:p w:rsidR="00BC2F9D" w:rsidRDefault="00362457" w:rsidP="00786AC9">
      <w:pPr>
        <w:pStyle w:val="ListParagraph"/>
        <w:numPr>
          <w:ilvl w:val="1"/>
          <w:numId w:val="32"/>
        </w:numPr>
        <w:tabs>
          <w:tab w:val="left" w:pos="710"/>
        </w:tabs>
        <w:kinsoku w:val="0"/>
        <w:overflowPunct w:val="0"/>
        <w:spacing w:before="1"/>
        <w:rPr>
          <w:sz w:val="22"/>
          <w:szCs w:val="22"/>
        </w:rPr>
      </w:pPr>
      <w:r>
        <w:rPr>
          <w:sz w:val="22"/>
          <w:szCs w:val="22"/>
        </w:rPr>
        <w:t>(1</w:t>
      </w:r>
      <w:r w:rsidR="00DC7FC2">
        <w:rPr>
          <w:sz w:val="22"/>
          <w:szCs w:val="22"/>
        </w:rPr>
        <w:t>7</w:t>
      </w:r>
      <w:r>
        <w:rPr>
          <w:sz w:val="22"/>
          <w:szCs w:val="22"/>
        </w:rPr>
        <w:t>) General Anti-Abuse Rule</w:t>
      </w:r>
      <w:r>
        <w:rPr>
          <w:spacing w:val="-3"/>
          <w:sz w:val="22"/>
          <w:szCs w:val="22"/>
        </w:rPr>
        <w:t xml:space="preserve"> </w:t>
      </w:r>
      <w:r>
        <w:rPr>
          <w:sz w:val="22"/>
          <w:szCs w:val="22"/>
        </w:rPr>
        <w:t>is</w:t>
      </w:r>
    </w:p>
    <w:p w:rsidR="00BC2F9D" w:rsidRDefault="00BC2F9D">
      <w:pPr>
        <w:pStyle w:val="BodyText"/>
        <w:kinsoku w:val="0"/>
        <w:overflowPunct w:val="0"/>
        <w:spacing w:before="4"/>
      </w:pPr>
    </w:p>
    <w:p w:rsidR="00BC2F9D" w:rsidRDefault="00362457" w:rsidP="00786AC9">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pPr>
      <w:r>
        <w:t>11.3</w:t>
      </w:r>
      <w:r>
        <w:rPr>
          <w:spacing w:val="-13"/>
        </w:rPr>
        <w:t xml:space="preserve"> </w:t>
      </w:r>
      <w:r w:rsidR="00DC7FC2">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rsidR="00BC2F9D" w:rsidRDefault="00BC2F9D">
      <w:pPr>
        <w:pStyle w:val="BodyText"/>
        <w:kinsoku w:val="0"/>
        <w:overflowPunct w:val="0"/>
        <w:spacing w:before="10"/>
        <w:rPr>
          <w:sz w:val="20"/>
          <w:szCs w:val="20"/>
        </w:rPr>
      </w:pPr>
    </w:p>
    <w:p w:rsidR="00BC2F9D" w:rsidRDefault="00362457" w:rsidP="00786AC9">
      <w:pPr>
        <w:pStyle w:val="ListParagraph"/>
        <w:numPr>
          <w:ilvl w:val="1"/>
          <w:numId w:val="31"/>
        </w:numPr>
        <w:tabs>
          <w:tab w:val="left" w:pos="710"/>
        </w:tabs>
        <w:kinsoku w:val="0"/>
        <w:overflowPunct w:val="0"/>
        <w:spacing w:before="1"/>
        <w:rPr>
          <w:sz w:val="22"/>
          <w:szCs w:val="22"/>
        </w:rPr>
      </w:pPr>
      <w:r>
        <w:rPr>
          <w:sz w:val="22"/>
          <w:szCs w:val="22"/>
        </w:rPr>
        <w:t>(1</w:t>
      </w:r>
      <w:r w:rsidR="00DC7FC2">
        <w:rPr>
          <w:sz w:val="22"/>
          <w:szCs w:val="22"/>
        </w:rPr>
        <w:t>9</w:t>
      </w:r>
      <w:r>
        <w:rPr>
          <w:sz w:val="22"/>
          <w:szCs w:val="22"/>
        </w:rPr>
        <w:t>) Intellectual Property Rights or "IPRs"</w:t>
      </w:r>
      <w:r>
        <w:rPr>
          <w:spacing w:val="-4"/>
          <w:sz w:val="22"/>
          <w:szCs w:val="22"/>
        </w:rPr>
        <w:t xml:space="preserve"> </w:t>
      </w:r>
      <w:r>
        <w:rPr>
          <w:sz w:val="22"/>
          <w:szCs w:val="22"/>
        </w:rPr>
        <w:t>is</w:t>
      </w:r>
    </w:p>
    <w:p w:rsidR="00BC2F9D" w:rsidRDefault="00BC2F9D">
      <w:pPr>
        <w:pStyle w:val="BodyText"/>
        <w:kinsoku w:val="0"/>
        <w:overflowPunct w:val="0"/>
        <w:spacing w:before="10"/>
        <w:rPr>
          <w:sz w:val="20"/>
          <w:szCs w:val="20"/>
        </w:rPr>
      </w:pPr>
    </w:p>
    <w:p w:rsidR="00BC2F9D" w:rsidRDefault="00362457" w:rsidP="00786AC9">
      <w:pPr>
        <w:pStyle w:val="ListParagraph"/>
        <w:numPr>
          <w:ilvl w:val="2"/>
          <w:numId w:val="31"/>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BC2F9D" w:rsidRDefault="00BC2F9D">
      <w:pPr>
        <w:pStyle w:val="BodyText"/>
        <w:kinsoku w:val="0"/>
        <w:overflowPunct w:val="0"/>
        <w:spacing w:before="10"/>
        <w:rPr>
          <w:sz w:val="20"/>
          <w:szCs w:val="20"/>
        </w:rPr>
      </w:pPr>
    </w:p>
    <w:p w:rsidR="00BC2F9D" w:rsidRDefault="00362457" w:rsidP="00786AC9">
      <w:pPr>
        <w:pStyle w:val="ListParagraph"/>
        <w:numPr>
          <w:ilvl w:val="2"/>
          <w:numId w:val="31"/>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BC2F9D" w:rsidRDefault="00BC2F9D">
      <w:pPr>
        <w:pStyle w:val="BodyText"/>
        <w:kinsoku w:val="0"/>
        <w:overflowPunct w:val="0"/>
        <w:spacing w:before="1"/>
        <w:rPr>
          <w:sz w:val="21"/>
          <w:szCs w:val="21"/>
        </w:rPr>
      </w:pPr>
    </w:p>
    <w:p w:rsidR="00BC2F9D" w:rsidRDefault="00362457" w:rsidP="00786AC9">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2"/>
          <w:numId w:val="31"/>
        </w:numPr>
        <w:tabs>
          <w:tab w:val="left" w:pos="941"/>
        </w:tabs>
        <w:kinsoku w:val="0"/>
        <w:overflowPunct w:val="0"/>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BC2F9D" w:rsidRDefault="00BC2F9D">
      <w:pPr>
        <w:pStyle w:val="BodyText"/>
        <w:kinsoku w:val="0"/>
        <w:overflowPunct w:val="0"/>
        <w:spacing w:before="9"/>
        <w:rPr>
          <w:sz w:val="20"/>
          <w:szCs w:val="20"/>
        </w:rPr>
      </w:pPr>
    </w:p>
    <w:p w:rsidR="00BC2F9D" w:rsidRPr="001421D9" w:rsidRDefault="00DC7FC2" w:rsidP="00786AC9">
      <w:pPr>
        <w:pStyle w:val="ListParagraph"/>
        <w:numPr>
          <w:ilvl w:val="1"/>
          <w:numId w:val="30"/>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rsidR="00BC2F9D" w:rsidRDefault="00362457">
      <w:pPr>
        <w:pStyle w:val="BodyText"/>
        <w:kinsoku w:val="0"/>
        <w:overflowPunct w:val="0"/>
        <w:spacing w:before="1" w:line="259" w:lineRule="auto"/>
        <w:ind w:left="220" w:right="364"/>
      </w:pPr>
      <w:r>
        <w:t xml:space="preserve">practice,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rsidR="00BC2F9D" w:rsidRDefault="00BC2F9D">
      <w:pPr>
        <w:pStyle w:val="BodyText"/>
        <w:kinsoku w:val="0"/>
        <w:overflowPunct w:val="0"/>
        <w:spacing w:before="10"/>
        <w:rPr>
          <w:sz w:val="20"/>
          <w:szCs w:val="20"/>
        </w:rPr>
      </w:pPr>
    </w:p>
    <w:p w:rsidR="00BC2F9D" w:rsidRDefault="00DC7FC2">
      <w:pPr>
        <w:pStyle w:val="BodyText"/>
        <w:kinsoku w:val="0"/>
        <w:overflowPunct w:val="0"/>
        <w:ind w:left="220"/>
      </w:pPr>
      <w:r>
        <w:t>11.3 (21</w:t>
      </w:r>
      <w:r w:rsidR="00362457">
        <w:t>) An Occasion of Tax Non-Compliance is</w:t>
      </w:r>
    </w:p>
    <w:p w:rsidR="00BC2F9D" w:rsidRDefault="00BC2F9D">
      <w:pPr>
        <w:pStyle w:val="BodyText"/>
        <w:kinsoku w:val="0"/>
        <w:overflowPunct w:val="0"/>
        <w:spacing w:before="7"/>
      </w:pPr>
    </w:p>
    <w:p w:rsidR="00BC2F9D" w:rsidRDefault="00362457" w:rsidP="00786AC9">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rsidR="00BC2F9D" w:rsidRDefault="00BC2F9D">
      <w:pPr>
        <w:pStyle w:val="BodyText"/>
        <w:kinsoku w:val="0"/>
        <w:overflowPunct w:val="0"/>
        <w:rPr>
          <w:sz w:val="21"/>
          <w:szCs w:val="21"/>
        </w:rPr>
      </w:pPr>
    </w:p>
    <w:p w:rsidR="00BC2F9D" w:rsidRDefault="00362457" w:rsidP="00786AC9">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rsidP="00786AC9">
      <w:pPr>
        <w:pStyle w:val="ListParagraph"/>
        <w:numPr>
          <w:ilvl w:val="2"/>
          <w:numId w:val="30"/>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rsidR="00BC2F9D" w:rsidRDefault="00BC2F9D">
      <w:pPr>
        <w:pStyle w:val="BodyText"/>
        <w:kinsoku w:val="0"/>
        <w:overflowPunct w:val="0"/>
        <w:spacing w:before="4"/>
        <w:rPr>
          <w:sz w:val="21"/>
          <w:szCs w:val="21"/>
        </w:rPr>
      </w:pPr>
    </w:p>
    <w:p w:rsidR="00BC2F9D" w:rsidRDefault="00362457">
      <w:pPr>
        <w:pStyle w:val="BodyText"/>
        <w:kinsoku w:val="0"/>
        <w:overflowPunct w:val="0"/>
        <w:spacing w:before="1" w:line="259" w:lineRule="auto"/>
        <w:ind w:left="220" w:right="388"/>
      </w:pPr>
      <w:r>
        <w:t xml:space="preserve">where any tax return of the </w:t>
      </w:r>
      <w:r w:rsidR="000811A3">
        <w:rPr>
          <w:i/>
          <w:iCs/>
        </w:rPr>
        <w:t>Consultant</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rsidR="00BC2F9D" w:rsidRDefault="00BC2F9D">
      <w:pPr>
        <w:pStyle w:val="BodyText"/>
        <w:kinsoku w:val="0"/>
        <w:overflowPunct w:val="0"/>
        <w:spacing w:before="9"/>
        <w:rPr>
          <w:sz w:val="20"/>
          <w:szCs w:val="20"/>
        </w:rPr>
      </w:pPr>
    </w:p>
    <w:p w:rsidR="00BC2F9D" w:rsidRDefault="001421D9">
      <w:pPr>
        <w:pStyle w:val="BodyText"/>
        <w:kinsoku w:val="0"/>
        <w:overflowPunct w:val="0"/>
        <w:ind w:left="220"/>
      </w:pPr>
      <w:r>
        <w:t>11.3</w:t>
      </w:r>
      <w:r w:rsidR="00AD764A">
        <w:t xml:space="preserve"> </w:t>
      </w:r>
      <w:r>
        <w:t>(2</w:t>
      </w:r>
      <w:r w:rsidR="00DC7FC2">
        <w:t>2</w:t>
      </w:r>
      <w:r w:rsidR="00362457">
        <w:t xml:space="preserve">) Personal Data has the meaning given to it in the Data Protection </w:t>
      </w:r>
      <w:r w:rsidR="00956DFA">
        <w:t>Legislation</w:t>
      </w:r>
      <w:r w:rsidR="00362457">
        <w:t>.</w:t>
      </w:r>
    </w:p>
    <w:p w:rsidR="00BC2F9D" w:rsidRDefault="00BC2F9D">
      <w:pPr>
        <w:pStyle w:val="BodyText"/>
        <w:kinsoku w:val="0"/>
        <w:overflowPunct w:val="0"/>
        <w:spacing w:before="5"/>
      </w:pPr>
    </w:p>
    <w:p w:rsidR="00BC2F9D" w:rsidRDefault="00362457">
      <w:pPr>
        <w:pStyle w:val="BodyText"/>
        <w:kinsoku w:val="0"/>
        <w:overflowPunct w:val="0"/>
        <w:ind w:left="220"/>
      </w:pPr>
      <w:r>
        <w:t>11.3 (</w:t>
      </w:r>
      <w:r w:rsidR="001421D9">
        <w:t>2</w:t>
      </w:r>
      <w:r w:rsidR="00DC7FC2">
        <w:t>3</w:t>
      </w:r>
      <w:r>
        <w:t>) Prohibited Act is</w:t>
      </w:r>
    </w:p>
    <w:p w:rsidR="00BC2F9D" w:rsidRDefault="00BC2F9D">
      <w:pPr>
        <w:pStyle w:val="BodyText"/>
        <w:kinsoku w:val="0"/>
        <w:overflowPunct w:val="0"/>
        <w:spacing w:before="10"/>
      </w:pPr>
    </w:p>
    <w:p w:rsidR="00BC2F9D" w:rsidRDefault="00362457" w:rsidP="00786AC9">
      <w:pPr>
        <w:pStyle w:val="ListParagraph"/>
        <w:numPr>
          <w:ilvl w:val="0"/>
          <w:numId w:val="29"/>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Pr>
          <w:i/>
          <w:iCs/>
          <w:sz w:val="22"/>
          <w:szCs w:val="22"/>
        </w:rPr>
        <w:t xml:space="preserve">Employer </w:t>
      </w:r>
      <w:r>
        <w:rPr>
          <w:sz w:val="22"/>
          <w:szCs w:val="22"/>
        </w:rPr>
        <w:t>or other Contracting Body or any other public body a financial or other advantage</w:t>
      </w:r>
      <w:r>
        <w:rPr>
          <w:spacing w:val="-2"/>
          <w:sz w:val="22"/>
          <w:szCs w:val="22"/>
        </w:rPr>
        <w:t xml:space="preserve"> </w:t>
      </w:r>
      <w:r>
        <w:rPr>
          <w:sz w:val="22"/>
          <w:szCs w:val="22"/>
        </w:rPr>
        <w:t>to</w:t>
      </w:r>
    </w:p>
    <w:p w:rsidR="00BC2F9D" w:rsidRDefault="00BC2F9D">
      <w:pPr>
        <w:pStyle w:val="BodyText"/>
        <w:kinsoku w:val="0"/>
        <w:overflowPunct w:val="0"/>
        <w:spacing w:before="1"/>
        <w:rPr>
          <w:sz w:val="21"/>
          <w:szCs w:val="21"/>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rsidP="00786AC9">
      <w:pPr>
        <w:pStyle w:val="ListParagraph"/>
        <w:numPr>
          <w:ilvl w:val="1"/>
          <w:numId w:val="29"/>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BC2F9D" w:rsidRDefault="00BC2F9D">
      <w:pPr>
        <w:pStyle w:val="BodyText"/>
        <w:kinsoku w:val="0"/>
        <w:overflowPunct w:val="0"/>
        <w:spacing w:before="6"/>
        <w:rPr>
          <w:sz w:val="20"/>
          <w:szCs w:val="20"/>
        </w:rPr>
      </w:pPr>
    </w:p>
    <w:p w:rsidR="00BC2F9D" w:rsidRDefault="00362457" w:rsidP="00786AC9">
      <w:pPr>
        <w:pStyle w:val="ListParagraph"/>
        <w:numPr>
          <w:ilvl w:val="0"/>
          <w:numId w:val="29"/>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9"/>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rsidR="00BC2F9D" w:rsidRDefault="00BC2F9D">
      <w:pPr>
        <w:pStyle w:val="BodyText"/>
        <w:kinsoku w:val="0"/>
        <w:overflowPunct w:val="0"/>
        <w:spacing w:before="7"/>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BC2F9D" w:rsidRDefault="00BC2F9D">
      <w:pPr>
        <w:pStyle w:val="BodyText"/>
        <w:kinsoku w:val="0"/>
        <w:overflowPunct w:val="0"/>
        <w:spacing w:before="7"/>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Employer</w:t>
      </w:r>
      <w:r>
        <w:rPr>
          <w:i/>
          <w:iCs/>
          <w:spacing w:val="-1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rsidP="00786AC9">
      <w:pPr>
        <w:pStyle w:val="ListParagraph"/>
        <w:numPr>
          <w:ilvl w:val="0"/>
          <w:numId w:val="29"/>
        </w:numPr>
        <w:tabs>
          <w:tab w:val="left" w:pos="581"/>
        </w:tabs>
        <w:kinsoku w:val="0"/>
        <w:overflowPunct w:val="0"/>
        <w:spacing w:line="237" w:lineRule="auto"/>
        <w:ind w:left="580" w:right="386"/>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8"/>
        <w:jc w:val="both"/>
      </w:pPr>
      <w:r>
        <w:t>11.3 (</w:t>
      </w:r>
      <w:r w:rsidR="00DC7FC2">
        <w:t>24</w:t>
      </w:r>
      <w:r>
        <w:t>) Request for Information is a request for information or an apparent request under the Code of Practice on Access to government Information, FOIA or the Environmental Information Regulations.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220"/>
        <w:jc w:val="both"/>
      </w:pPr>
      <w:r>
        <w:t>11.3 (2</w:t>
      </w:r>
      <w:r w:rsidR="00DC7FC2">
        <w:t>5</w:t>
      </w:r>
      <w:r>
        <w:t>) Relevant Requirements are all applicable laws relating to bribery, corruption and fraud, including the Bribery Act 2010 and any guidance issued by the Secretary of State for Justice pursuant to section 9 of the Bribery Act 2010.</w:t>
      </w:r>
    </w:p>
    <w:p w:rsidR="00BC2F9D" w:rsidRDefault="00BC2F9D">
      <w:pPr>
        <w:pStyle w:val="BodyText"/>
        <w:kinsoku w:val="0"/>
        <w:overflowPunct w:val="0"/>
        <w:rPr>
          <w:sz w:val="21"/>
          <w:szCs w:val="21"/>
        </w:rPr>
      </w:pPr>
    </w:p>
    <w:p w:rsidR="00BC2F9D" w:rsidRDefault="00362457">
      <w:pPr>
        <w:pStyle w:val="BodyText"/>
        <w:kinsoku w:val="0"/>
        <w:overflowPunct w:val="0"/>
        <w:ind w:left="220" w:right="223"/>
        <w:jc w:val="both"/>
      </w:pPr>
      <w:r>
        <w:t>11.3 (2</w:t>
      </w:r>
      <w:r w:rsidR="00DC7FC2">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42" w:lineRule="auto"/>
        <w:ind w:left="220" w:right="218"/>
        <w:jc w:val="both"/>
      </w:pPr>
      <w:r>
        <w:t>11.3 (2</w:t>
      </w:r>
      <w:r w:rsidR="00DC7FC2">
        <w:t>7</w:t>
      </w:r>
      <w:r>
        <w:t xml:space="preserve">) Security Policy means the </w:t>
      </w:r>
      <w:r>
        <w:rPr>
          <w:i/>
          <w:iCs/>
        </w:rPr>
        <w:t>Employer</w:t>
      </w:r>
      <w:r>
        <w:t>’s security policy attached as Appendix 1 to Contract Schedule J (Security Provisions) as may be updated from time to time.</w:t>
      </w:r>
    </w:p>
    <w:p w:rsidR="00956DFA" w:rsidRDefault="00956DFA">
      <w:pPr>
        <w:pStyle w:val="BodyText"/>
        <w:kinsoku w:val="0"/>
        <w:overflowPunct w:val="0"/>
        <w:spacing w:line="242" w:lineRule="auto"/>
        <w:ind w:left="220" w:right="218"/>
        <w:jc w:val="both"/>
      </w:pPr>
    </w:p>
    <w:p w:rsidR="00BC2F9D" w:rsidRDefault="00DC7FC2" w:rsidP="004E21EE">
      <w:pPr>
        <w:pStyle w:val="BodyText"/>
        <w:kinsoku w:val="0"/>
        <w:overflowPunct w:val="0"/>
        <w:spacing w:line="242" w:lineRule="auto"/>
        <w:ind w:left="220" w:right="218"/>
        <w:jc w:val="both"/>
      </w:pPr>
      <w:r>
        <w:t>11.3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rsidR="004E21EE" w:rsidRDefault="004E21EE" w:rsidP="004E21EE">
      <w:pPr>
        <w:pStyle w:val="BodyText"/>
        <w:kinsoku w:val="0"/>
        <w:overflowPunct w:val="0"/>
        <w:spacing w:line="242" w:lineRule="auto"/>
        <w:ind w:left="220" w:right="218"/>
        <w:jc w:val="both"/>
        <w:rPr>
          <w:sz w:val="20"/>
          <w:szCs w:val="20"/>
        </w:rPr>
      </w:pPr>
    </w:p>
    <w:p w:rsidR="00BC2F9D" w:rsidRDefault="00BC2F9D">
      <w:pPr>
        <w:pStyle w:val="BodyText"/>
        <w:kinsoku w:val="0"/>
        <w:overflowPunct w:val="0"/>
        <w:spacing w:before="7"/>
        <w:rPr>
          <w:sz w:val="19"/>
          <w:szCs w:val="19"/>
        </w:rPr>
      </w:pPr>
    </w:p>
    <w:p w:rsidR="00BC2F9D" w:rsidRDefault="00A32371">
      <w:pPr>
        <w:pStyle w:val="Heading1"/>
        <w:kinsoku w:val="0"/>
        <w:overflowPunct w:val="0"/>
        <w:rPr>
          <w:i/>
          <w:iCs/>
        </w:rPr>
      </w:pPr>
      <w:r>
        <w:t>Option Z</w:t>
      </w:r>
      <w:r w:rsidR="00362457">
        <w:t>4 - Admittance to</w:t>
      </w:r>
      <w:r w:rsidR="001421D9">
        <w:t xml:space="preserve"> Employer’s Premises</w:t>
      </w:r>
    </w:p>
    <w:p w:rsidR="00BC2F9D" w:rsidRDefault="00BC2F9D">
      <w:pPr>
        <w:pStyle w:val="BodyText"/>
        <w:kinsoku w:val="0"/>
        <w:overflowPunct w:val="0"/>
        <w:spacing w:before="10"/>
        <w:rPr>
          <w:b/>
          <w:bCs/>
          <w:i/>
          <w:iCs/>
        </w:rPr>
      </w:pPr>
    </w:p>
    <w:p w:rsidR="00BC2F9D" w:rsidRDefault="00362457">
      <w:pPr>
        <w:pStyle w:val="BodyText"/>
        <w:kinsoku w:val="0"/>
        <w:overflowPunct w:val="0"/>
        <w:ind w:left="220"/>
      </w:pPr>
      <w:r>
        <w:t>Insert new clause 1</w:t>
      </w:r>
      <w:r w:rsidR="001421D9">
        <w:t>8</w:t>
      </w:r>
      <w:r>
        <w:t>A:</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278"/>
      </w:pPr>
      <w:r>
        <w:t>1</w:t>
      </w:r>
      <w:r w:rsidR="001421D9">
        <w:t>8</w:t>
      </w:r>
      <w:r>
        <w:t xml:space="preserve">A.1 The </w:t>
      </w:r>
      <w:r w:rsidR="000811A3">
        <w:rPr>
          <w:i/>
          <w:iCs/>
        </w:rPr>
        <w:t>Consultant</w:t>
      </w:r>
      <w:r>
        <w:rPr>
          <w:i/>
          <w:iCs/>
        </w:rPr>
        <w:t xml:space="preserve"> </w:t>
      </w:r>
      <w:r>
        <w:t xml:space="preserve">submits to the </w:t>
      </w:r>
      <w:r w:rsidR="000811A3">
        <w:rPr>
          <w:i/>
          <w:iCs/>
        </w:rPr>
        <w:t>Employer</w:t>
      </w:r>
      <w:r>
        <w:rPr>
          <w:i/>
          <w:iCs/>
        </w:rPr>
        <w:t xml:space="preserve"> </w:t>
      </w:r>
      <w:r>
        <w:t>details of people who are to be employed by it and its Sub</w:t>
      </w:r>
      <w:r w:rsidR="001421D9">
        <w:t>c</w:t>
      </w:r>
      <w:r w:rsidR="000811A3">
        <w:t>onsultant</w:t>
      </w:r>
      <w:r>
        <w:t xml:space="preserve">s in connection with the </w:t>
      </w:r>
      <w:r w:rsidR="001421D9">
        <w:rPr>
          <w:i/>
          <w:iCs/>
        </w:rPr>
        <w:t>service</w:t>
      </w:r>
      <w:r>
        <w:rPr>
          <w:i/>
          <w:iCs/>
        </w:rPr>
        <w:t>s</w:t>
      </w:r>
      <w:r>
        <w:t xml:space="preserve">. The details include a list of names and addresses, the capabilities in which they are employed, and other information required by the </w:t>
      </w:r>
      <w:r w:rsidR="000811A3">
        <w:rPr>
          <w:i/>
          <w:iCs/>
        </w:rPr>
        <w:t>Employer</w:t>
      </w:r>
      <w:r>
        <w:t>.</w:t>
      </w:r>
    </w:p>
    <w:p w:rsidR="00BC2F9D" w:rsidRDefault="00BC2F9D">
      <w:pPr>
        <w:pStyle w:val="BodyText"/>
        <w:kinsoku w:val="0"/>
        <w:overflowPunct w:val="0"/>
        <w:spacing w:before="9"/>
        <w:rPr>
          <w:sz w:val="20"/>
          <w:szCs w:val="20"/>
        </w:rPr>
      </w:pPr>
    </w:p>
    <w:p w:rsidR="00BC2F9D" w:rsidRDefault="001421D9" w:rsidP="001421D9">
      <w:pPr>
        <w:pStyle w:val="BodyText"/>
        <w:kinsoku w:val="0"/>
        <w:overflowPunct w:val="0"/>
        <w:spacing w:line="256" w:lineRule="auto"/>
        <w:ind w:left="220" w:right="398"/>
      </w:pPr>
      <w:r>
        <w:t>18</w:t>
      </w:r>
      <w:r w:rsidR="00362457">
        <w:t xml:space="preserve">A.2 The </w:t>
      </w:r>
      <w:r w:rsidR="000811A3">
        <w:rPr>
          <w:i/>
          <w:iCs/>
        </w:rPr>
        <w:t>Employer</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being admitted to the </w:t>
      </w:r>
      <w:r w:rsidRPr="001421D9">
        <w:t>Employer’s Premises</w:t>
      </w:r>
      <w:r w:rsidR="00362457">
        <w:t>.</w:t>
      </w:r>
    </w:p>
    <w:p w:rsidR="00BC2F9D" w:rsidRDefault="00BC2F9D">
      <w:pPr>
        <w:pStyle w:val="BodyText"/>
        <w:kinsoku w:val="0"/>
        <w:overflowPunct w:val="0"/>
        <w:spacing w:before="2"/>
        <w:rPr>
          <w:sz w:val="21"/>
          <w:szCs w:val="21"/>
        </w:rPr>
      </w:pPr>
    </w:p>
    <w:p w:rsidR="00BC2F9D" w:rsidRDefault="001421D9">
      <w:pPr>
        <w:pStyle w:val="BodyText"/>
        <w:kinsoku w:val="0"/>
        <w:overflowPunct w:val="0"/>
        <w:spacing w:before="1" w:line="259" w:lineRule="auto"/>
        <w:ind w:left="220" w:right="462"/>
      </w:pPr>
      <w:r>
        <w:t xml:space="preserve">18A.3 </w:t>
      </w:r>
      <w:r w:rsidR="00362457">
        <w:t xml:space="preserve">All of the </w:t>
      </w:r>
      <w:r w:rsidR="000811A3">
        <w:rPr>
          <w:i/>
          <w:iCs/>
        </w:rPr>
        <w:t>Consultant</w:t>
      </w:r>
      <w:r w:rsidR="00362457">
        <w:t>’s and Sub</w:t>
      </w:r>
      <w:r>
        <w:t>c</w:t>
      </w:r>
      <w:r w:rsidR="000811A3">
        <w:t>onsultant</w:t>
      </w:r>
      <w:r w:rsidR="00362457">
        <w:t xml:space="preserve">’s people are to carry an </w:t>
      </w:r>
      <w:r w:rsidR="00362457">
        <w:rPr>
          <w:i/>
          <w:iCs/>
        </w:rPr>
        <w:t xml:space="preserve">Employer’s </w:t>
      </w:r>
      <w:r w:rsidR="00362457">
        <w:t xml:space="preserve">pass and comply with all conduct requirements from the </w:t>
      </w:r>
      <w:r w:rsidR="00362457">
        <w:rPr>
          <w:i/>
          <w:iCs/>
        </w:rPr>
        <w:t xml:space="preserve">Employer </w:t>
      </w:r>
      <w:r w:rsidR="00362457">
        <w:t xml:space="preserve">whilst they are on the parts of the </w:t>
      </w:r>
      <w:r w:rsidRPr="001421D9">
        <w:t>Employer’s Premises</w:t>
      </w:r>
      <w:r w:rsidR="00362457">
        <w:t xml:space="preserve"> identified in the </w:t>
      </w:r>
      <w:r w:rsidR="00AD764A">
        <w:t>Scope</w:t>
      </w:r>
      <w:r w:rsidR="00362457">
        <w:t>.</w:t>
      </w:r>
    </w:p>
    <w:p w:rsidR="00BC2F9D" w:rsidRDefault="00BC2F9D">
      <w:pPr>
        <w:pStyle w:val="BodyText"/>
        <w:kinsoku w:val="0"/>
        <w:overflowPunct w:val="0"/>
        <w:spacing w:before="8"/>
        <w:rPr>
          <w:sz w:val="20"/>
          <w:szCs w:val="20"/>
        </w:rPr>
      </w:pPr>
    </w:p>
    <w:p w:rsidR="00BC2F9D" w:rsidRDefault="009D6717">
      <w:pPr>
        <w:pStyle w:val="BodyText"/>
        <w:kinsoku w:val="0"/>
        <w:overflowPunct w:val="0"/>
        <w:spacing w:line="259" w:lineRule="auto"/>
        <w:ind w:left="220" w:right="302"/>
      </w:pPr>
      <w:r>
        <w:t>18</w:t>
      </w:r>
      <w:r w:rsidR="00362457">
        <w:t xml:space="preserve">A.4 The </w:t>
      </w:r>
      <w:r w:rsidR="000811A3">
        <w:rPr>
          <w:i/>
          <w:iCs/>
        </w:rPr>
        <w:t>Consultant</w:t>
      </w:r>
      <w:r w:rsidR="00362457">
        <w:rPr>
          <w:i/>
          <w:iCs/>
        </w:rPr>
        <w:t xml:space="preserve"> </w:t>
      </w:r>
      <w:r w:rsidR="00362457">
        <w:t xml:space="preserve">submits to the </w:t>
      </w:r>
      <w:r w:rsidR="000811A3">
        <w:rPr>
          <w:i/>
          <w:iCs/>
        </w:rPr>
        <w:t>Employer</w:t>
      </w:r>
      <w:r w:rsidR="00362457">
        <w:rPr>
          <w:i/>
          <w:iCs/>
        </w:rPr>
        <w:t xml:space="preserve"> </w:t>
      </w:r>
      <w:r w:rsidR="00362457">
        <w:t xml:space="preserve">for acceptance a list of the names of the people for whom passes are required. On acceptance, the </w:t>
      </w:r>
      <w:r w:rsidR="000811A3">
        <w:rPr>
          <w:i/>
          <w:iCs/>
        </w:rPr>
        <w:t>Employer</w:t>
      </w:r>
      <w:r w:rsidR="00362457">
        <w:rPr>
          <w:i/>
          <w:iCs/>
        </w:rPr>
        <w:t xml:space="preserve"> </w:t>
      </w:r>
      <w:r w:rsidR="00362457">
        <w:t xml:space="preserve">issues the passes to the </w:t>
      </w:r>
      <w:r w:rsidR="000811A3">
        <w:rPr>
          <w:i/>
          <w:iCs/>
        </w:rPr>
        <w:t>Consultant</w:t>
      </w:r>
      <w:r w:rsidR="00362457">
        <w:t xml:space="preserve">. Each pass is returned to the </w:t>
      </w:r>
      <w:r w:rsidR="000811A3">
        <w:rPr>
          <w:i/>
          <w:iCs/>
        </w:rPr>
        <w:t>Employer</w:t>
      </w:r>
      <w:r w:rsidR="00362457">
        <w:rPr>
          <w:i/>
          <w:iCs/>
        </w:rPr>
        <w:t xml:space="preserve"> </w:t>
      </w:r>
      <w:r w:rsidR="00362457">
        <w:t xml:space="preserve">when the person no longer requires access to that part of the </w:t>
      </w:r>
      <w:r w:rsidR="001421D9" w:rsidRPr="001421D9">
        <w:t>Employer’s Premises</w:t>
      </w:r>
      <w:r w:rsidR="00362457">
        <w:t xml:space="preserve"> or after the </w:t>
      </w:r>
      <w:r w:rsidR="000811A3">
        <w:rPr>
          <w:i/>
          <w:iCs/>
        </w:rPr>
        <w:t>Employer</w:t>
      </w:r>
      <w:r w:rsidR="00362457">
        <w:rPr>
          <w:i/>
          <w:iCs/>
        </w:rPr>
        <w:t xml:space="preserve"> </w:t>
      </w:r>
      <w:r w:rsidR="00362457">
        <w:t xml:space="preserve">has given notice that the person is not to be admitted to the </w:t>
      </w:r>
      <w:r w:rsidR="001421D9" w:rsidRPr="001421D9">
        <w:t>Employer’s Premises</w:t>
      </w:r>
      <w:r w:rsidR="00362457">
        <w:t>.</w:t>
      </w:r>
    </w:p>
    <w:p w:rsidR="00BC2F9D" w:rsidRDefault="00BC2F9D">
      <w:pPr>
        <w:pStyle w:val="BodyText"/>
        <w:kinsoku w:val="0"/>
        <w:overflowPunct w:val="0"/>
        <w:spacing w:before="10"/>
        <w:rPr>
          <w:sz w:val="20"/>
          <w:szCs w:val="20"/>
        </w:rPr>
      </w:pPr>
    </w:p>
    <w:p w:rsidR="00BC2F9D" w:rsidRDefault="009D6717">
      <w:pPr>
        <w:pStyle w:val="BodyText"/>
        <w:kinsoku w:val="0"/>
        <w:overflowPunct w:val="0"/>
        <w:spacing w:line="259" w:lineRule="auto"/>
        <w:ind w:left="220" w:right="620"/>
      </w:pPr>
      <w:r>
        <w:t>18</w:t>
      </w:r>
      <w:r w:rsidR="00362457">
        <w:t xml:space="preserve">A.5 The </w:t>
      </w:r>
      <w:r w:rsidR="000811A3">
        <w:rPr>
          <w:i/>
          <w:iCs/>
        </w:rPr>
        <w:t>Consultant</w:t>
      </w:r>
      <w:r w:rsidR="00362457">
        <w:rPr>
          <w:i/>
          <w:iCs/>
        </w:rPr>
        <w:t xml:space="preserve"> </w:t>
      </w:r>
      <w:r w:rsidR="00362457">
        <w:t xml:space="preserve">does not take photographs of the </w:t>
      </w:r>
      <w:r w:rsidR="001421D9" w:rsidRPr="001421D9">
        <w:t>Employer’s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0811A3">
        <w:rPr>
          <w:i/>
          <w:iCs/>
        </w:rPr>
        <w:t>Employer</w:t>
      </w:r>
      <w:r w:rsidR="00362457">
        <w:t>.</w:t>
      </w:r>
    </w:p>
    <w:p w:rsidR="00BC2F9D" w:rsidRDefault="00BC2F9D">
      <w:pPr>
        <w:pStyle w:val="BodyText"/>
        <w:kinsoku w:val="0"/>
        <w:overflowPunct w:val="0"/>
        <w:spacing w:before="11"/>
        <w:rPr>
          <w:sz w:val="20"/>
          <w:szCs w:val="20"/>
        </w:rPr>
      </w:pPr>
    </w:p>
    <w:p w:rsidR="00BC2F9D" w:rsidRDefault="009D6717">
      <w:pPr>
        <w:pStyle w:val="BodyText"/>
        <w:kinsoku w:val="0"/>
        <w:overflowPunct w:val="0"/>
        <w:spacing w:line="256" w:lineRule="auto"/>
        <w:ind w:left="220" w:right="730"/>
      </w:pPr>
      <w:r>
        <w:t>18</w:t>
      </w:r>
      <w:r w:rsidR="00362457">
        <w:t xml:space="preserve">A.6 The </w:t>
      </w:r>
      <w:r w:rsidR="000811A3">
        <w:rPr>
          <w:i/>
          <w:iCs/>
        </w:rPr>
        <w:t>Consultant</w:t>
      </w:r>
      <w:r w:rsidR="00362457">
        <w:rPr>
          <w:i/>
          <w:iCs/>
        </w:rPr>
        <w:t xml:space="preserve"> </w:t>
      </w:r>
      <w:r w:rsidR="00362457">
        <w:t>takes the measures needed to prevent its and its Sub</w:t>
      </w:r>
      <w:r w:rsidR="001421D9">
        <w:t>c</w:t>
      </w:r>
      <w:r w:rsidR="000811A3">
        <w:t>onsultant</w:t>
      </w:r>
      <w:r w:rsidR="00362457">
        <w:t>s’ people taking, publishing or otherwise circulating such photographs.</w:t>
      </w:r>
    </w:p>
    <w:p w:rsidR="00BC2F9D" w:rsidRDefault="00BC2F9D">
      <w:pPr>
        <w:pStyle w:val="BodyText"/>
        <w:kinsoku w:val="0"/>
        <w:overflowPunct w:val="0"/>
        <w:rPr>
          <w:sz w:val="24"/>
          <w:szCs w:val="24"/>
        </w:rPr>
      </w:pPr>
    </w:p>
    <w:p w:rsidR="00BC2F9D" w:rsidRDefault="00362457">
      <w:pPr>
        <w:pStyle w:val="Heading1"/>
        <w:kinsoku w:val="0"/>
        <w:overflowPunct w:val="0"/>
        <w:spacing w:before="203"/>
        <w:ind w:left="112"/>
      </w:pPr>
      <w:r>
        <w:t>Option Z5 - Prevention of fraud and bribery</w:t>
      </w:r>
    </w:p>
    <w:p w:rsidR="00BC2F9D" w:rsidRDefault="00BC2F9D">
      <w:pPr>
        <w:pStyle w:val="BodyText"/>
        <w:kinsoku w:val="0"/>
        <w:overflowPunct w:val="0"/>
        <w:spacing w:before="10"/>
        <w:rPr>
          <w:b/>
          <w:bCs/>
        </w:rPr>
      </w:pPr>
    </w:p>
    <w:p w:rsidR="00BC2F9D" w:rsidRDefault="00362457">
      <w:pPr>
        <w:pStyle w:val="BodyText"/>
        <w:kinsoku w:val="0"/>
        <w:overflowPunct w:val="0"/>
        <w:ind w:left="112"/>
      </w:pPr>
      <w:r>
        <w:t>Insert new clauses:</w:t>
      </w:r>
    </w:p>
    <w:p w:rsidR="00BC2F9D" w:rsidRDefault="00BC2F9D">
      <w:pPr>
        <w:pStyle w:val="BodyText"/>
        <w:kinsoku w:val="0"/>
        <w:overflowPunct w:val="0"/>
        <w:spacing w:before="5"/>
      </w:pPr>
    </w:p>
    <w:p w:rsidR="00BC2F9D" w:rsidRPr="001421D9" w:rsidRDefault="001421D9" w:rsidP="001421D9">
      <w:pPr>
        <w:tabs>
          <w:tab w:val="left" w:pos="785"/>
        </w:tabs>
        <w:kinsoku w:val="0"/>
        <w:overflowPunct w:val="0"/>
        <w:spacing w:line="259" w:lineRule="auto"/>
        <w:ind w:left="142" w:right="278"/>
      </w:pPr>
      <w:r>
        <w:t xml:space="preserve">17.2.1 </w:t>
      </w:r>
      <w:r w:rsidR="00362457" w:rsidRPr="001421D9">
        <w:t xml:space="preserve">The </w:t>
      </w:r>
      <w:r w:rsidR="000811A3" w:rsidRPr="001421D9">
        <w:rPr>
          <w:i/>
          <w:iCs/>
        </w:rPr>
        <w:t>Consultant</w:t>
      </w:r>
      <w:r w:rsidR="00362457" w:rsidRPr="001421D9">
        <w:rPr>
          <w:i/>
          <w:iCs/>
        </w:rPr>
        <w:t xml:space="preserve"> </w:t>
      </w:r>
      <w:r w:rsidR="00362457" w:rsidRPr="001421D9">
        <w:t>represents and warrants that neither it, nor to the best of its knowledge any of its people, have at any time prior to the Contract</w:t>
      </w:r>
      <w:r w:rsidR="00362457" w:rsidRPr="001421D9">
        <w:rPr>
          <w:spacing w:val="-11"/>
        </w:rPr>
        <w:t xml:space="preserve"> </w:t>
      </w:r>
      <w:r w:rsidR="00362457" w:rsidRPr="001421D9">
        <w:t>Date</w:t>
      </w:r>
    </w:p>
    <w:p w:rsidR="00BC2F9D" w:rsidRDefault="00BC2F9D">
      <w:pPr>
        <w:pStyle w:val="BodyText"/>
        <w:kinsoku w:val="0"/>
        <w:overflowPunct w:val="0"/>
        <w:spacing w:before="10"/>
        <w:rPr>
          <w:sz w:val="20"/>
          <w:szCs w:val="20"/>
        </w:rPr>
      </w:pPr>
    </w:p>
    <w:p w:rsidR="00BC2F9D" w:rsidRDefault="00362457" w:rsidP="00786AC9">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rsidR="00BC2F9D" w:rsidRDefault="00BC2F9D">
      <w:pPr>
        <w:pStyle w:val="BodyText"/>
        <w:kinsoku w:val="0"/>
        <w:overflowPunct w:val="0"/>
        <w:spacing w:before="1"/>
        <w:rPr>
          <w:sz w:val="21"/>
          <w:szCs w:val="21"/>
        </w:rPr>
      </w:pPr>
    </w:p>
    <w:p w:rsidR="00BC2F9D" w:rsidRDefault="00362457" w:rsidP="00786AC9">
      <w:pPr>
        <w:pStyle w:val="ListParagraph"/>
        <w:numPr>
          <w:ilvl w:val="3"/>
          <w:numId w:val="28"/>
        </w:numPr>
        <w:tabs>
          <w:tab w:val="left" w:pos="833"/>
        </w:tabs>
        <w:kinsoku w:val="0"/>
        <w:overflowPunct w:val="0"/>
        <w:ind w:right="214"/>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Pr="001421D9" w:rsidRDefault="001421D9" w:rsidP="001421D9">
      <w:pPr>
        <w:tabs>
          <w:tab w:val="left" w:pos="787"/>
        </w:tabs>
        <w:kinsoku w:val="0"/>
        <w:overflowPunct w:val="0"/>
        <w:ind w:left="142"/>
      </w:pPr>
      <w:r>
        <w:t xml:space="preserve">17.2.2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rsidR="00BC2F9D" w:rsidRDefault="00BC2F9D">
      <w:pPr>
        <w:pStyle w:val="BodyText"/>
        <w:kinsoku w:val="0"/>
        <w:overflowPunct w:val="0"/>
        <w:spacing w:before="7"/>
      </w:pPr>
    </w:p>
    <w:p w:rsidR="00BC2F9D" w:rsidRDefault="00362457" w:rsidP="00786AC9">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rsidR="00BC2F9D" w:rsidRDefault="00BC2F9D">
      <w:pPr>
        <w:pStyle w:val="BodyText"/>
        <w:kinsoku w:val="0"/>
        <w:overflowPunct w:val="0"/>
        <w:spacing w:before="7"/>
        <w:rPr>
          <w:sz w:val="20"/>
          <w:szCs w:val="20"/>
        </w:rPr>
      </w:pPr>
    </w:p>
    <w:p w:rsidR="00BC2F9D" w:rsidRPr="003C1137" w:rsidRDefault="00362457" w:rsidP="00786AC9">
      <w:pPr>
        <w:pStyle w:val="ListParagraph"/>
        <w:numPr>
          <w:ilvl w:val="3"/>
          <w:numId w:val="28"/>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Pr="003C1137">
        <w:rPr>
          <w:i/>
          <w:iCs/>
          <w:sz w:val="22"/>
          <w:szCs w:val="22"/>
        </w:rPr>
        <w:t xml:space="preserve">Employer </w:t>
      </w:r>
      <w:r w:rsidRPr="003C1137">
        <w:rPr>
          <w:sz w:val="22"/>
          <w:szCs w:val="22"/>
        </w:rPr>
        <w:t>or any</w:t>
      </w:r>
      <w:r w:rsidRPr="003C1137">
        <w:rPr>
          <w:spacing w:val="3"/>
          <w:sz w:val="22"/>
          <w:szCs w:val="22"/>
        </w:rPr>
        <w:t xml:space="preserve"> </w:t>
      </w:r>
      <w:r w:rsidRPr="003C1137">
        <w:rPr>
          <w:sz w:val="22"/>
          <w:szCs w:val="22"/>
        </w:rPr>
        <w:t>of the</w:t>
      </w:r>
    </w:p>
    <w:p w:rsidR="00BC2F9D" w:rsidRDefault="00362457">
      <w:pPr>
        <w:pStyle w:val="BodyText"/>
        <w:kinsoku w:val="0"/>
        <w:overflowPunct w:val="0"/>
        <w:ind w:left="832" w:right="215"/>
        <w:jc w:val="both"/>
      </w:pPr>
      <w:r>
        <w:rPr>
          <w:i/>
          <w:iCs/>
        </w:rPr>
        <w:t xml:space="preserve">Employer’s </w:t>
      </w:r>
      <w:r>
        <w:t>employees, consultants, contractors, sub-contractors or agents to contravene any of the Relevant Requirements or otherwise incur any liability in</w:t>
      </w:r>
      <w:r>
        <w:rPr>
          <w:spacing w:val="-39"/>
        </w:rPr>
        <w:t xml:space="preserve"> </w:t>
      </w:r>
      <w:r>
        <w:t>relation to the Relevant</w:t>
      </w:r>
      <w:r>
        <w:rPr>
          <w:spacing w:val="-1"/>
        </w:rPr>
        <w:t xml:space="preserve"> </w:t>
      </w:r>
      <w:r>
        <w:t>Requirements.</w:t>
      </w:r>
    </w:p>
    <w:p w:rsidR="00BC2F9D" w:rsidRDefault="00BC2F9D">
      <w:pPr>
        <w:pStyle w:val="BodyText"/>
        <w:kinsoku w:val="0"/>
        <w:overflowPunct w:val="0"/>
        <w:rPr>
          <w:sz w:val="21"/>
          <w:szCs w:val="21"/>
        </w:rPr>
      </w:pPr>
    </w:p>
    <w:p w:rsidR="00BC2F9D" w:rsidRPr="001421D9" w:rsidRDefault="001421D9" w:rsidP="001421D9">
      <w:pPr>
        <w:tabs>
          <w:tab w:val="left" w:pos="787"/>
        </w:tabs>
        <w:kinsoku w:val="0"/>
        <w:overflowPunct w:val="0"/>
        <w:spacing w:before="1"/>
        <w:ind w:left="142"/>
        <w:rPr>
          <w:i/>
          <w:iCs/>
        </w:rPr>
      </w:pPr>
      <w:r>
        <w:t xml:space="preserve">17.2.3 </w:t>
      </w:r>
      <w:r w:rsidR="00362457" w:rsidRPr="001421D9">
        <w:t xml:space="preserve">During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rsidR="00BC2F9D" w:rsidRDefault="00BC2F9D">
      <w:pPr>
        <w:pStyle w:val="BodyText"/>
        <w:kinsoku w:val="0"/>
        <w:overflowPunct w:val="0"/>
        <w:spacing w:before="9"/>
        <w:rPr>
          <w:i/>
          <w:iCs/>
        </w:rPr>
      </w:pPr>
    </w:p>
    <w:p w:rsidR="00BC2F9D" w:rsidRDefault="00362457" w:rsidP="00786AC9">
      <w:pPr>
        <w:pStyle w:val="ListParagraph"/>
        <w:numPr>
          <w:ilvl w:val="3"/>
          <w:numId w:val="28"/>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establishes, maintains and enforces, and requires that its Sub</w:t>
      </w:r>
      <w:r w:rsidR="001421D9">
        <w:rPr>
          <w:sz w:val="22"/>
          <w:szCs w:val="22"/>
        </w:rPr>
        <w:t>c</w:t>
      </w:r>
      <w:r w:rsidR="000811A3">
        <w:rPr>
          <w:sz w:val="22"/>
          <w:szCs w:val="22"/>
        </w:rPr>
        <w:t>onsultant</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BC2F9D" w:rsidRDefault="00BC2F9D">
      <w:pPr>
        <w:pStyle w:val="BodyText"/>
        <w:kinsoku w:val="0"/>
        <w:overflowPunct w:val="0"/>
        <w:spacing w:before="4"/>
        <w:rPr>
          <w:sz w:val="21"/>
          <w:szCs w:val="21"/>
        </w:rPr>
      </w:pPr>
    </w:p>
    <w:p w:rsidR="00BC2F9D" w:rsidRDefault="00362457" w:rsidP="00786AC9">
      <w:pPr>
        <w:pStyle w:val="ListParagraph"/>
        <w:numPr>
          <w:ilvl w:val="3"/>
          <w:numId w:val="28"/>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Employer </w:t>
      </w:r>
      <w:r>
        <w:rPr>
          <w:sz w:val="22"/>
          <w:szCs w:val="22"/>
        </w:rPr>
        <w:t>on request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3"/>
          <w:numId w:val="28"/>
        </w:numPr>
        <w:tabs>
          <w:tab w:val="left" w:pos="725"/>
        </w:tabs>
        <w:kinsoku w:val="0"/>
        <w:overflowPunct w:val="0"/>
        <w:ind w:left="724" w:right="217"/>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Employer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rsidR="00BC2F9D" w:rsidRDefault="00BC2F9D">
      <w:pPr>
        <w:pStyle w:val="BodyText"/>
        <w:kinsoku w:val="0"/>
        <w:overflowPunct w:val="0"/>
        <w:spacing w:before="9"/>
        <w:rPr>
          <w:sz w:val="20"/>
          <w:szCs w:val="20"/>
        </w:rPr>
      </w:pPr>
    </w:p>
    <w:p w:rsidR="00BC2F9D" w:rsidRPr="001421D9" w:rsidRDefault="001421D9" w:rsidP="001421D9">
      <w:pPr>
        <w:tabs>
          <w:tab w:val="left" w:pos="778"/>
        </w:tabs>
        <w:kinsoku w:val="0"/>
        <w:overflowPunct w:val="0"/>
        <w:spacing w:line="259" w:lineRule="auto"/>
        <w:ind w:left="142" w:right="287"/>
        <w:jc w:val="both"/>
      </w:pPr>
      <w:r>
        <w:t xml:space="preserve">17.2.4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362457" w:rsidRPr="001421D9">
        <w:rPr>
          <w:i/>
          <w:iCs/>
        </w:rPr>
        <w:t xml:space="preserve">Employer </w:t>
      </w:r>
      <w:r w:rsidR="00362457" w:rsidRPr="001421D9">
        <w:t xml:space="preserve">in writing if it becomes </w:t>
      </w:r>
      <w:r>
        <w:t>aware of any breach of clause 17</w:t>
      </w:r>
      <w:r w:rsidR="00362457" w:rsidRPr="001421D9">
        <w:t>.2.1, or has reason to believe that it has or any of its employees or Sub</w:t>
      </w:r>
      <w:r>
        <w:t>c</w:t>
      </w:r>
      <w:r w:rsidR="000811A3" w:rsidRPr="001421D9">
        <w:t>onsultant</w:t>
      </w:r>
      <w:r w:rsidR="00362457" w:rsidRPr="001421D9">
        <w:t>s</w:t>
      </w:r>
      <w:r w:rsidR="00362457" w:rsidRPr="001421D9">
        <w:rPr>
          <w:spacing w:val="-2"/>
        </w:rPr>
        <w:t xml:space="preserve"> </w:t>
      </w:r>
      <w:r w:rsidR="00362457" w:rsidRPr="001421D9">
        <w:t>have</w:t>
      </w:r>
    </w:p>
    <w:p w:rsidR="00BC2F9D" w:rsidRDefault="00BC2F9D">
      <w:pPr>
        <w:pStyle w:val="BodyText"/>
        <w:kinsoku w:val="0"/>
        <w:overflowPunct w:val="0"/>
        <w:spacing w:before="8"/>
        <w:rPr>
          <w:sz w:val="20"/>
          <w:szCs w:val="20"/>
        </w:rPr>
      </w:pPr>
    </w:p>
    <w:p w:rsidR="00BC2F9D" w:rsidRDefault="00362457" w:rsidP="00786AC9">
      <w:pPr>
        <w:pStyle w:val="ListParagraph"/>
        <w:numPr>
          <w:ilvl w:val="3"/>
          <w:numId w:val="28"/>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rsidR="00BC2F9D" w:rsidRDefault="00BC2F9D">
      <w:pPr>
        <w:pStyle w:val="BodyText"/>
        <w:kinsoku w:val="0"/>
        <w:overflowPunct w:val="0"/>
        <w:spacing w:before="11"/>
        <w:rPr>
          <w:sz w:val="20"/>
          <w:szCs w:val="20"/>
        </w:rPr>
      </w:pPr>
    </w:p>
    <w:p w:rsidR="00BC2F9D" w:rsidRDefault="00362457" w:rsidP="00786AC9">
      <w:pPr>
        <w:pStyle w:val="ListParagraph"/>
        <w:numPr>
          <w:ilvl w:val="3"/>
          <w:numId w:val="28"/>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Pr="001421D9" w:rsidRDefault="00362457" w:rsidP="00786AC9">
      <w:pPr>
        <w:pStyle w:val="ListParagraph"/>
        <w:numPr>
          <w:ilvl w:val="3"/>
          <w:numId w:val="28"/>
        </w:numPr>
        <w:tabs>
          <w:tab w:val="left" w:pos="701"/>
        </w:tabs>
        <w:kinsoku w:val="0"/>
        <w:overflowPunct w:val="0"/>
        <w:ind w:left="700" w:right="217"/>
        <w:jc w:val="both"/>
      </w:pPr>
      <w:r>
        <w:rPr>
          <w:sz w:val="22"/>
          <w:szCs w:val="22"/>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rsidR="00BC2F9D" w:rsidRPr="001421D9" w:rsidRDefault="001421D9" w:rsidP="001421D9">
      <w:pPr>
        <w:tabs>
          <w:tab w:val="left" w:pos="895"/>
        </w:tabs>
        <w:kinsoku w:val="0"/>
        <w:overflowPunct w:val="0"/>
        <w:spacing w:before="201" w:line="259" w:lineRule="auto"/>
        <w:ind w:left="142" w:right="416"/>
      </w:pPr>
      <w:r>
        <w:t xml:space="preserve">17.2.5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362457" w:rsidRPr="001421D9">
        <w:rPr>
          <w:i/>
          <w:iCs/>
        </w:rPr>
        <w:t xml:space="preserve">Employer </w:t>
      </w:r>
      <w:r w:rsidR="00362457" w:rsidRPr="001421D9">
        <w:t>pursuant to clause 1</w:t>
      </w:r>
      <w:r>
        <w:t>7</w:t>
      </w:r>
      <w:r w:rsidR="00362457" w:rsidRPr="001421D9">
        <w:t xml:space="preserve">.2.4, the </w:t>
      </w:r>
      <w:r w:rsidR="000811A3" w:rsidRPr="001421D9">
        <w:rPr>
          <w:i/>
          <w:iCs/>
        </w:rPr>
        <w:t>Consultant</w:t>
      </w:r>
      <w:r w:rsidR="00362457" w:rsidRPr="001421D9">
        <w:rPr>
          <w:i/>
          <w:iCs/>
        </w:rPr>
        <w:t xml:space="preserve"> </w:t>
      </w:r>
      <w:r w:rsidR="00362457" w:rsidRPr="001421D9">
        <w:t xml:space="preserve">responds promptly to the </w:t>
      </w:r>
      <w:r w:rsidR="00362457" w:rsidRPr="001421D9">
        <w:rPr>
          <w:i/>
          <w:iCs/>
        </w:rPr>
        <w:t xml:space="preserve">Employer's </w:t>
      </w:r>
      <w:r w:rsidR="00362457" w:rsidRPr="001421D9">
        <w:t xml:space="preserve">enquiries, co-operates with any investigation, and allows the </w:t>
      </w:r>
      <w:r w:rsidR="00362457" w:rsidRPr="001421D9">
        <w:rPr>
          <w:i/>
          <w:iCs/>
        </w:rPr>
        <w:t xml:space="preserve">Employer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rsidR="00BC2F9D" w:rsidRDefault="00BC2F9D">
      <w:pPr>
        <w:pStyle w:val="BodyText"/>
        <w:kinsoku w:val="0"/>
        <w:overflowPunct w:val="0"/>
        <w:spacing w:before="9"/>
        <w:rPr>
          <w:sz w:val="20"/>
          <w:szCs w:val="20"/>
        </w:rPr>
      </w:pPr>
    </w:p>
    <w:p w:rsidR="00BC2F9D" w:rsidRPr="001421D9" w:rsidRDefault="001421D9" w:rsidP="001421D9">
      <w:pPr>
        <w:tabs>
          <w:tab w:val="left" w:pos="895"/>
        </w:tabs>
        <w:kinsoku w:val="0"/>
        <w:overflowPunct w:val="0"/>
        <w:spacing w:line="259" w:lineRule="auto"/>
        <w:ind w:left="142" w:right="523"/>
      </w:pPr>
      <w:r>
        <w:t xml:space="preserve">17.2.6 </w:t>
      </w:r>
      <w:r w:rsidR="00362457" w:rsidRPr="001421D9">
        <w:t xml:space="preserve">If the </w:t>
      </w:r>
      <w:r w:rsidR="000811A3" w:rsidRPr="001421D9">
        <w:rPr>
          <w:i/>
          <w:iCs/>
        </w:rPr>
        <w:t>Consultant</w:t>
      </w:r>
      <w:r w:rsidR="00362457" w:rsidRPr="001421D9">
        <w:rPr>
          <w:i/>
          <w:iCs/>
        </w:rPr>
        <w:t xml:space="preserve"> </w:t>
      </w:r>
      <w:r>
        <w:t>breaches Clause 17</w:t>
      </w:r>
      <w:r w:rsidR="00362457" w:rsidRPr="001421D9">
        <w:t xml:space="preserve">.2.3, the </w:t>
      </w:r>
      <w:r w:rsidR="00362457" w:rsidRPr="001421D9">
        <w:rPr>
          <w:i/>
          <w:iCs/>
        </w:rPr>
        <w:t xml:space="preserve">Employer </w:t>
      </w:r>
      <w:r w:rsidR="00362457" w:rsidRPr="001421D9">
        <w:t xml:space="preserve">may by notice require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186A5B" w:rsidRPr="00186A5B" w:rsidRDefault="00186A5B" w:rsidP="00186A5B">
      <w:pPr>
        <w:kinsoku w:val="0"/>
        <w:overflowPunct w:val="0"/>
        <w:ind w:left="142"/>
        <w:rPr>
          <w:b/>
          <w:bCs/>
        </w:rPr>
      </w:pPr>
      <w:r w:rsidRPr="00186A5B">
        <w:rPr>
          <w:b/>
        </w:rPr>
        <w:t xml:space="preserve">Option Z6 - </w:t>
      </w:r>
      <w:r w:rsidRPr="00186A5B">
        <w:rPr>
          <w:b/>
          <w:bCs/>
        </w:rPr>
        <w:t xml:space="preserve">Equality and diversity </w:t>
      </w:r>
    </w:p>
    <w:p w:rsidR="00186A5B" w:rsidRPr="00186A5B" w:rsidRDefault="00186A5B" w:rsidP="00186A5B">
      <w:pPr>
        <w:kinsoku w:val="0"/>
        <w:overflowPunct w:val="0"/>
        <w:ind w:left="142"/>
        <w:rPr>
          <w:sz w:val="24"/>
          <w:szCs w:val="24"/>
        </w:rPr>
      </w:pPr>
    </w:p>
    <w:p w:rsidR="00186A5B" w:rsidRPr="00186A5B" w:rsidRDefault="00186A5B" w:rsidP="00186A5B">
      <w:pPr>
        <w:kinsoku w:val="0"/>
        <w:overflowPunct w:val="0"/>
        <w:ind w:left="142"/>
      </w:pPr>
      <w:r w:rsidRPr="00186A5B">
        <w:t>Insert new clauses:</w:t>
      </w:r>
    </w:p>
    <w:p w:rsidR="00186A5B" w:rsidRPr="00186A5B" w:rsidRDefault="00186A5B" w:rsidP="00186A5B">
      <w:pPr>
        <w:kinsoku w:val="0"/>
        <w:overflowPunct w:val="0"/>
        <w:ind w:left="142"/>
      </w:pPr>
    </w:p>
    <w:p w:rsidR="00186A5B" w:rsidRPr="00186A5B" w:rsidRDefault="00186A5B" w:rsidP="00186A5B">
      <w:pPr>
        <w:kinsoku w:val="0"/>
        <w:overflowPunct w:val="0"/>
        <w:ind w:left="142"/>
      </w:pPr>
      <w:r w:rsidRPr="00186A5B">
        <w:t xml:space="preserve">27.1 The </w:t>
      </w:r>
      <w:r w:rsidRPr="00186A5B">
        <w:rPr>
          <w:i/>
        </w:rPr>
        <w:t xml:space="preserve">Consultant </w:t>
      </w:r>
      <w:r w:rsidRPr="00186A5B">
        <w:t>performs its obligations under this contract in accordance with</w:t>
      </w:r>
    </w:p>
    <w:p w:rsidR="00186A5B" w:rsidRPr="00186A5B" w:rsidRDefault="00186A5B" w:rsidP="00186A5B">
      <w:pPr>
        <w:kinsoku w:val="0"/>
        <w:overflowPunct w:val="0"/>
        <w:ind w:left="142"/>
      </w:pPr>
    </w:p>
    <w:p w:rsidR="00186A5B" w:rsidRPr="00186A5B" w:rsidRDefault="00186A5B" w:rsidP="00786AC9">
      <w:pPr>
        <w:numPr>
          <w:ilvl w:val="0"/>
          <w:numId w:val="35"/>
        </w:numPr>
        <w:kinsoku w:val="0"/>
        <w:overflowPunct w:val="0"/>
      </w:pPr>
      <w:r w:rsidRPr="00186A5B">
        <w:t>all applicable equality L</w:t>
      </w:r>
      <w:r w:rsidRPr="00186A5B">
        <w:rPr>
          <w:iCs/>
        </w:rPr>
        <w:t>aw</w:t>
      </w:r>
      <w:r w:rsidRPr="00186A5B">
        <w:rPr>
          <w:i/>
          <w:iCs/>
        </w:rPr>
        <w:t xml:space="preserve"> </w:t>
      </w:r>
      <w:r w:rsidRPr="00186A5B">
        <w:t xml:space="preserve">(whether in relation to race, sex, gender reassignment, religion or belief, disability, sexual orientation, pregnancy, maternity, age or otherwise); and </w:t>
      </w:r>
    </w:p>
    <w:p w:rsidR="00186A5B" w:rsidRPr="00186A5B" w:rsidRDefault="00186A5B" w:rsidP="00186A5B">
      <w:pPr>
        <w:kinsoku w:val="0"/>
        <w:overflowPunct w:val="0"/>
        <w:ind w:left="920"/>
      </w:pPr>
    </w:p>
    <w:p w:rsidR="00186A5B" w:rsidRPr="00186A5B" w:rsidRDefault="00186A5B" w:rsidP="00786AC9">
      <w:pPr>
        <w:numPr>
          <w:ilvl w:val="0"/>
          <w:numId w:val="35"/>
        </w:numPr>
        <w:kinsoku w:val="0"/>
        <w:overflowPunct w:val="0"/>
      </w:pPr>
      <w:r w:rsidRPr="00186A5B">
        <w:t xml:space="preserve">any other requirements and instructions which the </w:t>
      </w:r>
      <w:r w:rsidRPr="001421D9">
        <w:rPr>
          <w:i/>
          <w:iCs/>
        </w:rPr>
        <w:t>Employer</w:t>
      </w:r>
      <w:r w:rsidRPr="00186A5B">
        <w:rPr>
          <w:i/>
          <w:iCs/>
        </w:rPr>
        <w:t xml:space="preserve"> </w:t>
      </w:r>
      <w:r w:rsidRPr="00186A5B">
        <w:t xml:space="preserve">reasonably imposes in connection with any equality obligations imposed on the </w:t>
      </w:r>
      <w:r w:rsidRPr="001421D9">
        <w:rPr>
          <w:i/>
          <w:iCs/>
        </w:rPr>
        <w:t>Employer</w:t>
      </w:r>
      <w:r w:rsidRPr="00186A5B">
        <w:rPr>
          <w:i/>
          <w:iCs/>
        </w:rPr>
        <w:t xml:space="preserve"> </w:t>
      </w:r>
      <w:r w:rsidRPr="00186A5B">
        <w:t xml:space="preserve">at any time under applicable equality </w:t>
      </w:r>
      <w:r w:rsidRPr="00186A5B">
        <w:rPr>
          <w:iCs/>
        </w:rPr>
        <w:t>Law</w:t>
      </w:r>
      <w:r w:rsidRPr="00186A5B">
        <w:rPr>
          <w:i/>
          <w:iCs/>
        </w:rPr>
        <w:t xml:space="preserve">; </w:t>
      </w:r>
    </w:p>
    <w:p w:rsidR="00186A5B" w:rsidRPr="00186A5B" w:rsidRDefault="00186A5B" w:rsidP="00186A5B">
      <w:pPr>
        <w:kinsoku w:val="0"/>
        <w:overflowPunct w:val="0"/>
        <w:spacing w:before="198"/>
        <w:ind w:left="142"/>
        <w:outlineLvl w:val="0"/>
        <w:rPr>
          <w:sz w:val="24"/>
          <w:szCs w:val="24"/>
        </w:rPr>
      </w:pPr>
      <w:r w:rsidRPr="00186A5B">
        <w:t xml:space="preserve">27.2 The </w:t>
      </w:r>
      <w:r w:rsidRPr="00186A5B">
        <w:rPr>
          <w:i/>
        </w:rPr>
        <w:t>Consultant</w:t>
      </w:r>
      <w:r w:rsidRPr="00186A5B">
        <w:t xml:space="preserve"> takes all necessary steps, and informs the </w:t>
      </w:r>
      <w:r w:rsidRPr="001421D9">
        <w:rPr>
          <w:i/>
          <w:iCs/>
        </w:rPr>
        <w:t>Employer</w:t>
      </w:r>
      <w:r w:rsidRPr="00186A5B">
        <w:rPr>
          <w:i/>
          <w:iCs/>
        </w:rPr>
        <w:t xml:space="preserve"> </w:t>
      </w:r>
      <w:r w:rsidRPr="00186A5B">
        <w:t>of the steps taken, to prevent unlawful discrimination designated as such by any court or tribunal, or the Equality and Human Rights Commission or (any successor organisation)</w:t>
      </w:r>
      <w:r w:rsidRPr="00186A5B">
        <w:rPr>
          <w:sz w:val="24"/>
          <w:szCs w:val="24"/>
        </w:rPr>
        <w:t>.</w:t>
      </w:r>
    </w:p>
    <w:p w:rsidR="00186A5B" w:rsidRDefault="00186A5B">
      <w:pPr>
        <w:pStyle w:val="BodyText"/>
        <w:kinsoku w:val="0"/>
        <w:overflowPunct w:val="0"/>
        <w:rPr>
          <w:sz w:val="24"/>
          <w:szCs w:val="24"/>
        </w:rPr>
      </w:pPr>
    </w:p>
    <w:p w:rsidR="00186A5B" w:rsidRDefault="00186A5B">
      <w:pPr>
        <w:pStyle w:val="BodyText"/>
        <w:kinsoku w:val="0"/>
        <w:overflowPunct w:val="0"/>
        <w:rPr>
          <w:sz w:val="24"/>
          <w:szCs w:val="24"/>
        </w:rPr>
      </w:pPr>
    </w:p>
    <w:p w:rsidR="00BC2F9D" w:rsidRDefault="00362457">
      <w:pPr>
        <w:pStyle w:val="Heading1"/>
        <w:kinsoku w:val="0"/>
        <w:overflowPunct w:val="0"/>
        <w:spacing w:before="199"/>
      </w:pPr>
      <w:r>
        <w:t>Option Z7 - Legislation and Official secrets</w:t>
      </w:r>
    </w:p>
    <w:p w:rsidR="00BC2F9D" w:rsidRDefault="00BC2F9D">
      <w:pPr>
        <w:pStyle w:val="BodyText"/>
        <w:kinsoku w:val="0"/>
        <w:overflowPunct w:val="0"/>
        <w:spacing w:before="9"/>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9"/>
        <w:rPr>
          <w:sz w:val="19"/>
          <w:szCs w:val="19"/>
        </w:rPr>
      </w:pPr>
    </w:p>
    <w:p w:rsidR="00BC2F9D" w:rsidRDefault="00DA6031" w:rsidP="00DA6031">
      <w:pPr>
        <w:pStyle w:val="ListParagraph"/>
        <w:tabs>
          <w:tab w:val="left" w:pos="142"/>
        </w:tabs>
        <w:kinsoku w:val="0"/>
        <w:overflowPunct w:val="0"/>
        <w:spacing w:before="1"/>
        <w:ind w:left="142"/>
        <w:rPr>
          <w:i/>
          <w:iCs/>
          <w:sz w:val="22"/>
          <w:szCs w:val="22"/>
        </w:rPr>
      </w:pPr>
      <w:r>
        <w:rPr>
          <w:sz w:val="22"/>
          <w:szCs w:val="22"/>
        </w:rPr>
        <w:t xml:space="preserve">20.4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rsidR="00BC2F9D" w:rsidRDefault="00BC2F9D" w:rsidP="00DA6031">
      <w:pPr>
        <w:pStyle w:val="BodyText"/>
        <w:tabs>
          <w:tab w:val="left" w:pos="142"/>
        </w:tabs>
        <w:kinsoku w:val="0"/>
        <w:overflowPunct w:val="0"/>
        <w:spacing w:before="7"/>
        <w:ind w:left="142"/>
        <w:rPr>
          <w:i/>
          <w:iCs/>
        </w:rPr>
      </w:pPr>
    </w:p>
    <w:p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 xml:space="preserve">20.5 </w:t>
      </w:r>
      <w:r w:rsidR="00362457">
        <w:rPr>
          <w:sz w:val="22"/>
          <w:szCs w:val="22"/>
        </w:rPr>
        <w:t>The Official Secrets Acts 1911 to 1989</w:t>
      </w:r>
      <w:r w:rsidR="00186A5B">
        <w:rPr>
          <w:sz w:val="22"/>
          <w:szCs w:val="22"/>
        </w:rPr>
        <w:t>,</w:t>
      </w:r>
      <w:r w:rsidR="00362457">
        <w:rPr>
          <w:sz w:val="22"/>
          <w:szCs w:val="22"/>
        </w:rPr>
        <w:t xml:space="preserve"> </w:t>
      </w:r>
      <w:r w:rsidR="00186A5B" w:rsidRPr="00E3552D">
        <w:rPr>
          <w:sz w:val="22"/>
          <w:szCs w:val="22"/>
        </w:rPr>
        <w:t xml:space="preserve">section 182 of the Finance Act 1989 </w:t>
      </w:r>
      <w:r w:rsidR="00186A5B">
        <w:rPr>
          <w:sz w:val="22"/>
          <w:szCs w:val="22"/>
        </w:rPr>
        <w:t xml:space="preserve"> and,</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rsidR="00BC2F9D" w:rsidRDefault="00BC2F9D" w:rsidP="00DA6031">
      <w:pPr>
        <w:pStyle w:val="BodyText"/>
        <w:tabs>
          <w:tab w:val="left" w:pos="142"/>
        </w:tabs>
        <w:kinsoku w:val="0"/>
        <w:overflowPunct w:val="0"/>
        <w:spacing w:before="9"/>
        <w:ind w:left="142"/>
        <w:rPr>
          <w:sz w:val="20"/>
          <w:szCs w:val="20"/>
        </w:rPr>
      </w:pPr>
    </w:p>
    <w:p w:rsidR="00BC2F9D" w:rsidRPr="00DA6031" w:rsidRDefault="00DA6031" w:rsidP="00DA6031">
      <w:pPr>
        <w:tabs>
          <w:tab w:val="left" w:pos="142"/>
        </w:tabs>
        <w:kinsoku w:val="0"/>
        <w:overflowPunct w:val="0"/>
        <w:spacing w:line="259" w:lineRule="auto"/>
        <w:ind w:left="142" w:right="670"/>
      </w:pPr>
      <w:r>
        <w:t xml:space="preserve">20.6 </w:t>
      </w:r>
      <w:r w:rsidR="00362457" w:rsidRPr="00DA6031">
        <w:t xml:space="preserve">The </w:t>
      </w:r>
      <w:r w:rsidR="000811A3" w:rsidRPr="00DA6031">
        <w:rPr>
          <w:i/>
          <w:iCs/>
        </w:rPr>
        <w:t>Consultant</w:t>
      </w:r>
      <w:r w:rsidR="00362457" w:rsidRPr="00DA6031">
        <w:rPr>
          <w:i/>
          <w:iCs/>
        </w:rPr>
        <w:t xml:space="preserve"> </w:t>
      </w:r>
      <w:r w:rsidR="00362457" w:rsidRPr="00DA6031">
        <w:t>notifies its people and its Sub</w:t>
      </w:r>
      <w:r w:rsidR="008D4555">
        <w:t>c</w:t>
      </w:r>
      <w:r w:rsidR="000811A3" w:rsidRPr="00DA6031">
        <w:t>onsultant</w:t>
      </w:r>
      <w:r w:rsidR="00362457" w:rsidRPr="00DA6031">
        <w:t>s of their duties under these Acts.</w:t>
      </w:r>
    </w:p>
    <w:p w:rsidR="00BC2F9D" w:rsidRDefault="00BC2F9D">
      <w:pPr>
        <w:pStyle w:val="BodyText"/>
        <w:kinsoku w:val="0"/>
        <w:overflowPunct w:val="0"/>
        <w:rPr>
          <w:sz w:val="24"/>
          <w:szCs w:val="24"/>
        </w:rPr>
      </w:pPr>
    </w:p>
    <w:p w:rsidR="00186A5B" w:rsidRPr="00186A5B" w:rsidRDefault="00186A5B" w:rsidP="00186A5B">
      <w:pPr>
        <w:kinsoku w:val="0"/>
        <w:overflowPunct w:val="0"/>
        <w:spacing w:before="203"/>
        <w:ind w:left="220"/>
        <w:outlineLvl w:val="0"/>
        <w:rPr>
          <w:b/>
          <w:bCs/>
        </w:rPr>
      </w:pPr>
      <w:r w:rsidRPr="00186A5B">
        <w:rPr>
          <w:b/>
          <w:bCs/>
        </w:rPr>
        <w:t>Option Z8 – Conflicts of interest</w:t>
      </w:r>
    </w:p>
    <w:p w:rsidR="00186A5B" w:rsidRPr="00186A5B" w:rsidRDefault="00186A5B" w:rsidP="00186A5B">
      <w:pPr>
        <w:kinsoku w:val="0"/>
        <w:overflowPunct w:val="0"/>
        <w:spacing w:before="203"/>
        <w:ind w:left="220"/>
        <w:outlineLvl w:val="0"/>
        <w:rPr>
          <w:bCs/>
        </w:rPr>
      </w:pPr>
      <w:r w:rsidRPr="00186A5B">
        <w:rPr>
          <w:bCs/>
        </w:rPr>
        <w:t>Insert new clauses:</w:t>
      </w:r>
    </w:p>
    <w:p w:rsidR="00186A5B" w:rsidRPr="00186A5B" w:rsidRDefault="00186A5B" w:rsidP="00186A5B">
      <w:pPr>
        <w:kinsoku w:val="0"/>
        <w:overflowPunct w:val="0"/>
        <w:spacing w:before="203"/>
        <w:ind w:left="220"/>
        <w:outlineLvl w:val="0"/>
        <w:rPr>
          <w:bCs/>
        </w:rPr>
      </w:pPr>
      <w:r w:rsidRPr="00186A5B">
        <w:rPr>
          <w:bCs/>
        </w:rPr>
        <w:t xml:space="preserve">28.1. The </w:t>
      </w:r>
      <w:r w:rsidRPr="00186A5B">
        <w:rPr>
          <w:bCs/>
          <w:i/>
        </w:rPr>
        <w:t>Consultant</w:t>
      </w:r>
      <w:r w:rsidRPr="00186A5B">
        <w:rPr>
          <w:bCs/>
        </w:rPr>
        <w:t xml:space="preserve"> takes appropriate steps to ensure that neither the </w:t>
      </w:r>
      <w:r w:rsidRPr="00186A5B">
        <w:rPr>
          <w:bCs/>
          <w:i/>
        </w:rPr>
        <w:t xml:space="preserve">Consultant </w:t>
      </w:r>
      <w:r w:rsidRPr="00186A5B">
        <w:rPr>
          <w:bCs/>
        </w:rPr>
        <w:t xml:space="preserve">nor any of its personnel are placed in a position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or its personnel and the duties owed to the </w:t>
      </w:r>
      <w:r w:rsidRPr="001421D9">
        <w:rPr>
          <w:i/>
          <w:iCs/>
        </w:rPr>
        <w:t>Employer</w:t>
      </w:r>
      <w:r w:rsidRPr="00186A5B">
        <w:rPr>
          <w:bCs/>
        </w:rPr>
        <w:t xml:space="preserve"> under this contract.</w:t>
      </w:r>
    </w:p>
    <w:p w:rsidR="00186A5B" w:rsidRPr="00186A5B" w:rsidRDefault="00186A5B" w:rsidP="00186A5B">
      <w:pPr>
        <w:kinsoku w:val="0"/>
        <w:overflowPunct w:val="0"/>
        <w:spacing w:before="203"/>
        <w:ind w:left="220"/>
        <w:outlineLvl w:val="0"/>
        <w:rPr>
          <w:bCs/>
        </w:rPr>
      </w:pPr>
      <w:r w:rsidRPr="00186A5B">
        <w:rPr>
          <w:bCs/>
        </w:rPr>
        <w:t xml:space="preserve">28.2. The </w:t>
      </w:r>
      <w:r w:rsidRPr="00186A5B">
        <w:rPr>
          <w:bCs/>
          <w:i/>
        </w:rPr>
        <w:t>Consultant</w:t>
      </w:r>
      <w:r w:rsidRPr="00186A5B">
        <w:rPr>
          <w:bCs/>
        </w:rPr>
        <w:t xml:space="preserve"> promptly notifies and provides full particulars to the </w:t>
      </w:r>
      <w:r w:rsidRPr="001421D9">
        <w:rPr>
          <w:i/>
          <w:iCs/>
        </w:rPr>
        <w:t>Employer</w:t>
      </w:r>
      <w:r w:rsidRPr="00186A5B">
        <w:rPr>
          <w:bCs/>
        </w:rPr>
        <w:t xml:space="preserve"> if such conflict referred to in clause 28.1 arises or may reasonably been foreseen as arising.</w:t>
      </w:r>
    </w:p>
    <w:p w:rsidR="00186A5B" w:rsidRDefault="00186A5B" w:rsidP="00186A5B">
      <w:pPr>
        <w:kinsoku w:val="0"/>
        <w:overflowPunct w:val="0"/>
        <w:spacing w:before="203"/>
        <w:ind w:left="220"/>
        <w:outlineLvl w:val="0"/>
        <w:rPr>
          <w:bCs/>
        </w:rPr>
      </w:pPr>
      <w:r w:rsidRPr="00186A5B">
        <w:rPr>
          <w:bCs/>
        </w:rPr>
        <w:t xml:space="preserve">28.3. The </w:t>
      </w:r>
      <w:r w:rsidRPr="001421D9">
        <w:rPr>
          <w:i/>
          <w:iCs/>
        </w:rPr>
        <w:t>Employer</w:t>
      </w:r>
      <w:r w:rsidRPr="00186A5B">
        <w:rPr>
          <w:bCs/>
        </w:rPr>
        <w:t xml:space="preserve"> may terminate the </w:t>
      </w:r>
      <w:r w:rsidRPr="00186A5B">
        <w:rPr>
          <w:bCs/>
          <w:i/>
        </w:rPr>
        <w:t>Consultant’s</w:t>
      </w:r>
      <w:r w:rsidRPr="00186A5B">
        <w:rPr>
          <w:bCs/>
        </w:rPr>
        <w:t xml:space="preserve"> obligation to Provide the Service</w:t>
      </w:r>
      <w:r>
        <w:rPr>
          <w:bCs/>
        </w:rPr>
        <w:t>s</w:t>
      </w:r>
      <w:r w:rsidRPr="00186A5B">
        <w:rPr>
          <w:bCs/>
        </w:rPr>
        <w:t xml:space="preserve"> immediately under reason R11 and/or to take such other steps the </w:t>
      </w:r>
      <w:r w:rsidRPr="001421D9">
        <w:rPr>
          <w:i/>
          <w:iCs/>
        </w:rPr>
        <w:t>Employer</w:t>
      </w:r>
      <w:r w:rsidRPr="00186A5B">
        <w:rPr>
          <w:bCs/>
        </w:rPr>
        <w:t xml:space="preserve"> deems necessary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and the duties owed to the </w:t>
      </w:r>
      <w:r w:rsidRPr="001421D9">
        <w:rPr>
          <w:i/>
          <w:iCs/>
        </w:rPr>
        <w:t>Employer</w:t>
      </w:r>
      <w:r w:rsidRPr="00186A5B">
        <w:rPr>
          <w:bCs/>
        </w:rPr>
        <w:t xml:space="preserve"> under this contract. </w:t>
      </w:r>
    </w:p>
    <w:p w:rsidR="00186A5B" w:rsidRDefault="00186A5B" w:rsidP="00186A5B">
      <w:pPr>
        <w:kinsoku w:val="0"/>
        <w:overflowPunct w:val="0"/>
        <w:spacing w:before="203"/>
        <w:ind w:left="220"/>
        <w:outlineLvl w:val="0"/>
        <w:rPr>
          <w:bCs/>
        </w:rPr>
      </w:pPr>
    </w:p>
    <w:p w:rsidR="00186A5B" w:rsidRPr="00186A5B" w:rsidRDefault="00186A5B" w:rsidP="00186A5B">
      <w:pPr>
        <w:kinsoku w:val="0"/>
        <w:overflowPunct w:val="0"/>
        <w:spacing w:before="203"/>
        <w:ind w:left="220"/>
        <w:outlineLvl w:val="0"/>
        <w:rPr>
          <w:b/>
          <w:bCs/>
        </w:rPr>
      </w:pPr>
      <w:r w:rsidRPr="00186A5B">
        <w:rPr>
          <w:b/>
          <w:bCs/>
        </w:rPr>
        <w:t>Option Z9 – Publicity and Branding</w:t>
      </w:r>
    </w:p>
    <w:p w:rsidR="00186A5B" w:rsidRPr="00186A5B" w:rsidRDefault="00186A5B" w:rsidP="00186A5B">
      <w:pPr>
        <w:kinsoku w:val="0"/>
        <w:overflowPunct w:val="0"/>
        <w:spacing w:before="203"/>
        <w:ind w:left="220"/>
        <w:outlineLvl w:val="0"/>
        <w:rPr>
          <w:bCs/>
        </w:rPr>
      </w:pPr>
      <w:r w:rsidRPr="00186A5B">
        <w:rPr>
          <w:bCs/>
        </w:rPr>
        <w:t>Insert new clauses:</w:t>
      </w:r>
    </w:p>
    <w:p w:rsidR="00186A5B" w:rsidRPr="00186A5B" w:rsidRDefault="00186A5B" w:rsidP="00186A5B">
      <w:pPr>
        <w:ind w:left="284"/>
      </w:pPr>
    </w:p>
    <w:p w:rsidR="00186A5B" w:rsidRPr="00186A5B" w:rsidRDefault="00186A5B" w:rsidP="00186A5B">
      <w:pPr>
        <w:ind w:left="284"/>
      </w:pPr>
      <w:r w:rsidRPr="00186A5B">
        <w:t xml:space="preserve">29.1 The </w:t>
      </w:r>
      <w:r w:rsidRPr="00186A5B">
        <w:rPr>
          <w:i/>
        </w:rPr>
        <w:t xml:space="preserve">Consultant </w:t>
      </w:r>
      <w:r w:rsidRPr="00186A5B">
        <w:t xml:space="preserve">does not </w:t>
      </w:r>
    </w:p>
    <w:p w:rsidR="00186A5B" w:rsidRPr="00186A5B" w:rsidRDefault="00186A5B" w:rsidP="00186A5B">
      <w:pPr>
        <w:ind w:left="284"/>
      </w:pPr>
    </w:p>
    <w:p w:rsidR="00186A5B" w:rsidRPr="00186A5B" w:rsidRDefault="00186A5B" w:rsidP="00786AC9">
      <w:pPr>
        <w:numPr>
          <w:ilvl w:val="0"/>
          <w:numId w:val="36"/>
        </w:numPr>
      </w:pPr>
      <w:r w:rsidRPr="00186A5B">
        <w:t>make any press announcements or publicise this c</w:t>
      </w:r>
      <w:r w:rsidRPr="00186A5B">
        <w:rPr>
          <w:iCs/>
        </w:rPr>
        <w:t xml:space="preserve">ontract </w:t>
      </w:r>
      <w:r w:rsidRPr="00186A5B">
        <w:t>in any way</w:t>
      </w:r>
    </w:p>
    <w:p w:rsidR="00186A5B" w:rsidRPr="00186A5B" w:rsidRDefault="00186A5B" w:rsidP="00186A5B">
      <w:pPr>
        <w:ind w:left="1070"/>
      </w:pPr>
    </w:p>
    <w:p w:rsidR="00186A5B" w:rsidRPr="00186A5B" w:rsidRDefault="00186A5B" w:rsidP="00786AC9">
      <w:pPr>
        <w:numPr>
          <w:ilvl w:val="0"/>
          <w:numId w:val="36"/>
        </w:numPr>
      </w:pPr>
      <w:r w:rsidRPr="00186A5B">
        <w:t xml:space="preserve">use the </w:t>
      </w:r>
      <w:r w:rsidRPr="001421D9">
        <w:rPr>
          <w:i/>
          <w:iCs/>
        </w:rPr>
        <w:t>Employer</w:t>
      </w:r>
      <w:r w:rsidRPr="00186A5B">
        <w:rPr>
          <w:i/>
          <w:iCs/>
        </w:rPr>
        <w:t xml:space="preserve">'s </w:t>
      </w:r>
      <w:r w:rsidRPr="00186A5B">
        <w:t>name or brand in any promotion or marketing or announcement of the c</w:t>
      </w:r>
      <w:r w:rsidRPr="00186A5B">
        <w:rPr>
          <w:iCs/>
        </w:rPr>
        <w:t>ontract</w:t>
      </w:r>
    </w:p>
    <w:p w:rsidR="00186A5B" w:rsidRPr="00186A5B" w:rsidRDefault="00186A5B" w:rsidP="00186A5B">
      <w:pPr>
        <w:ind w:left="940"/>
        <w:rPr>
          <w:i/>
          <w:iCs/>
        </w:rPr>
      </w:pPr>
    </w:p>
    <w:p w:rsidR="00186A5B" w:rsidRPr="00186A5B" w:rsidRDefault="00186A5B" w:rsidP="00186A5B">
      <w:pPr>
        <w:ind w:left="284"/>
      </w:pPr>
      <w:r w:rsidRPr="00186A5B">
        <w:t xml:space="preserve">without approval of the </w:t>
      </w:r>
      <w:r w:rsidRPr="001421D9">
        <w:rPr>
          <w:i/>
          <w:iCs/>
        </w:rPr>
        <w:t>Employer</w:t>
      </w:r>
      <w:r w:rsidRPr="00186A5B">
        <w:t xml:space="preserve">. </w:t>
      </w:r>
    </w:p>
    <w:p w:rsidR="00186A5B" w:rsidRPr="00186A5B" w:rsidRDefault="00186A5B" w:rsidP="00186A5B">
      <w:pPr>
        <w:ind w:left="284"/>
      </w:pPr>
    </w:p>
    <w:p w:rsidR="00186A5B" w:rsidRPr="00186A5B" w:rsidRDefault="00186A5B" w:rsidP="00186A5B">
      <w:pPr>
        <w:ind w:left="284"/>
      </w:pPr>
      <w:r w:rsidRPr="00186A5B">
        <w:t xml:space="preserve">29.2. The </w:t>
      </w:r>
      <w:r w:rsidRPr="001421D9">
        <w:rPr>
          <w:i/>
          <w:iCs/>
        </w:rPr>
        <w:t>Employer</w:t>
      </w:r>
      <w:r w:rsidRPr="00186A5B">
        <w:rPr>
          <w:i/>
          <w:iCs/>
        </w:rPr>
        <w:t xml:space="preserve"> </w:t>
      </w:r>
      <w:r w:rsidRPr="00186A5B">
        <w:t>is entitled to publicise the contract</w:t>
      </w:r>
      <w:r w:rsidRPr="00186A5B">
        <w:rPr>
          <w:i/>
          <w:iCs/>
        </w:rPr>
        <w:t xml:space="preserve"> </w:t>
      </w:r>
      <w:r w:rsidRPr="00186A5B">
        <w:t xml:space="preserve">in accordance with any legal obligation upon the </w:t>
      </w:r>
      <w:r w:rsidRPr="001421D9">
        <w:rPr>
          <w:i/>
          <w:iCs/>
        </w:rPr>
        <w:t>Employer</w:t>
      </w:r>
      <w:r w:rsidRPr="00186A5B">
        <w:t xml:space="preserve">, including any examination of the contract </w:t>
      </w:r>
      <w:r w:rsidRPr="00186A5B">
        <w:rPr>
          <w:i/>
          <w:iCs/>
        </w:rPr>
        <w:t xml:space="preserve"> </w:t>
      </w:r>
      <w:r w:rsidRPr="00186A5B">
        <w:t xml:space="preserve">by the National Audit Office pursuant to the National Audit Act 1983 or otherwise. </w:t>
      </w:r>
    </w:p>
    <w:p w:rsidR="00186A5B" w:rsidRDefault="00186A5B">
      <w:pPr>
        <w:pStyle w:val="Heading1"/>
        <w:kinsoku w:val="0"/>
        <w:overflowPunct w:val="0"/>
        <w:spacing w:before="200"/>
      </w:pPr>
    </w:p>
    <w:p w:rsidR="00BC2F9D" w:rsidRDefault="00362457">
      <w:pPr>
        <w:pStyle w:val="Heading1"/>
        <w:kinsoku w:val="0"/>
        <w:overflowPunct w:val="0"/>
        <w:spacing w:before="200"/>
      </w:pPr>
      <w:r>
        <w:t>Option Z10 - Freedom of information</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7"/>
      </w:pPr>
    </w:p>
    <w:p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 xml:space="preserve">26.1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0811A3">
        <w:rPr>
          <w:i/>
          <w:iCs/>
          <w:sz w:val="22"/>
          <w:szCs w:val="22"/>
        </w:rPr>
        <w:t>Employer</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362457">
        <w:rPr>
          <w:i/>
          <w:iCs/>
          <w:sz w:val="22"/>
          <w:szCs w:val="22"/>
        </w:rPr>
        <w:t xml:space="preserve">Employer </w:t>
      </w:r>
      <w:r w:rsidR="00362457">
        <w:rPr>
          <w:sz w:val="22"/>
          <w:szCs w:val="22"/>
        </w:rPr>
        <w:t xml:space="preserve">is exempt from the provisions of the FOIA, the </w:t>
      </w:r>
      <w:r w:rsidR="00362457">
        <w:rPr>
          <w:i/>
          <w:iCs/>
          <w:sz w:val="22"/>
          <w:szCs w:val="22"/>
        </w:rPr>
        <w:t xml:space="preserve">Employer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362457">
        <w:rPr>
          <w:i/>
          <w:iCs/>
          <w:sz w:val="22"/>
          <w:szCs w:val="22"/>
        </w:rPr>
        <w:t xml:space="preserve">Employer </w:t>
      </w:r>
      <w:r w:rsidR="00362457">
        <w:rPr>
          <w:sz w:val="22"/>
          <w:szCs w:val="22"/>
        </w:rPr>
        <w:t xml:space="preserve">so as to enable the </w:t>
      </w:r>
      <w:r w:rsidR="00362457">
        <w:rPr>
          <w:i/>
          <w:iCs/>
          <w:sz w:val="22"/>
          <w:szCs w:val="22"/>
        </w:rPr>
        <w:t xml:space="preserve">Employer </w:t>
      </w:r>
      <w:r w:rsidR="00362457">
        <w:rPr>
          <w:sz w:val="22"/>
          <w:szCs w:val="22"/>
        </w:rPr>
        <w:t>to comply with its information disclosure obligations.</w:t>
      </w:r>
    </w:p>
    <w:p w:rsidR="00BC2F9D" w:rsidRDefault="00BC2F9D">
      <w:pPr>
        <w:pStyle w:val="BodyText"/>
        <w:kinsoku w:val="0"/>
        <w:overflowPunct w:val="0"/>
        <w:spacing w:before="9"/>
        <w:rPr>
          <w:sz w:val="20"/>
          <w:szCs w:val="20"/>
        </w:rPr>
      </w:pPr>
    </w:p>
    <w:p w:rsidR="00BC2F9D" w:rsidRPr="008D4555" w:rsidRDefault="008D4555" w:rsidP="008D4555">
      <w:pPr>
        <w:tabs>
          <w:tab w:val="left" w:pos="711"/>
        </w:tabs>
        <w:kinsoku w:val="0"/>
        <w:overflowPunct w:val="0"/>
        <w:spacing w:before="1"/>
        <w:ind w:left="142"/>
        <w:rPr>
          <w:i/>
          <w:iCs/>
        </w:rPr>
      </w:pPr>
      <w:r>
        <w:t xml:space="preserve">26.2 </w:t>
      </w:r>
      <w:r w:rsidR="00362457" w:rsidRPr="008D4555">
        <w:t>The</w:t>
      </w:r>
      <w:r w:rsidR="00362457" w:rsidRPr="008D4555">
        <w:rPr>
          <w:spacing w:val="-3"/>
        </w:rPr>
        <w:t xml:space="preserve"> </w:t>
      </w:r>
      <w:r w:rsidR="000811A3" w:rsidRPr="008D4555">
        <w:rPr>
          <w:i/>
          <w:iCs/>
        </w:rPr>
        <w:t>Consultant</w:t>
      </w:r>
    </w:p>
    <w:p w:rsidR="00BC2F9D" w:rsidRDefault="00BC2F9D">
      <w:pPr>
        <w:pStyle w:val="BodyText"/>
        <w:kinsoku w:val="0"/>
        <w:overflowPunct w:val="0"/>
        <w:spacing w:before="6"/>
        <w:rPr>
          <w:i/>
          <w:iCs/>
        </w:rPr>
      </w:pPr>
    </w:p>
    <w:p w:rsidR="00BC2F9D" w:rsidRDefault="00362457" w:rsidP="00786AC9">
      <w:pPr>
        <w:pStyle w:val="ListParagraph"/>
        <w:numPr>
          <w:ilvl w:val="0"/>
          <w:numId w:val="27"/>
        </w:numPr>
        <w:tabs>
          <w:tab w:val="left" w:pos="941"/>
        </w:tabs>
        <w:kinsoku w:val="0"/>
        <w:overflowPunct w:val="0"/>
        <w:spacing w:before="1" w:line="237" w:lineRule="auto"/>
        <w:ind w:right="214"/>
        <w:jc w:val="both"/>
        <w:rPr>
          <w:sz w:val="22"/>
          <w:szCs w:val="22"/>
        </w:rPr>
      </w:pPr>
      <w:r>
        <w:rPr>
          <w:sz w:val="22"/>
          <w:szCs w:val="22"/>
        </w:rPr>
        <w:t xml:space="preserve">transfers to the </w:t>
      </w:r>
      <w:r w:rsidR="000811A3">
        <w:rPr>
          <w:i/>
          <w:iCs/>
          <w:sz w:val="22"/>
          <w:szCs w:val="22"/>
        </w:rPr>
        <w:t>Employer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0811A3">
        <w:rPr>
          <w:i/>
          <w:iCs/>
          <w:sz w:val="22"/>
          <w:szCs w:val="22"/>
        </w:rPr>
        <w:t>Employer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0811A3">
        <w:rPr>
          <w:i/>
          <w:iCs/>
          <w:sz w:val="22"/>
          <w:szCs w:val="22"/>
        </w:rPr>
        <w:t>Employer</w:t>
      </w:r>
      <w:r>
        <w:rPr>
          <w:i/>
          <w:iCs/>
          <w:sz w:val="22"/>
          <w:szCs w:val="22"/>
        </w:rPr>
        <w:t xml:space="preserve"> </w:t>
      </w:r>
      <w:r>
        <w:rPr>
          <w:sz w:val="22"/>
          <w:szCs w:val="22"/>
        </w:rPr>
        <w:t xml:space="preserve">requires within five working days (or such other period as the </w:t>
      </w:r>
      <w:r w:rsidR="000811A3">
        <w:rPr>
          <w:i/>
          <w:iCs/>
          <w:sz w:val="22"/>
          <w:szCs w:val="22"/>
        </w:rPr>
        <w:t>Employer</w:t>
      </w:r>
      <w:r>
        <w:rPr>
          <w:i/>
          <w:iCs/>
          <w:sz w:val="22"/>
          <w:szCs w:val="22"/>
        </w:rPr>
        <w:t xml:space="preserve"> </w:t>
      </w:r>
      <w:r>
        <w:rPr>
          <w:sz w:val="22"/>
          <w:szCs w:val="22"/>
        </w:rPr>
        <w:t xml:space="preserve">may specify) of the </w:t>
      </w:r>
      <w:r w:rsidR="000811A3">
        <w:rPr>
          <w:i/>
          <w:iCs/>
          <w:sz w:val="22"/>
          <w:szCs w:val="22"/>
        </w:rPr>
        <w:t>Employer</w:t>
      </w:r>
      <w:r>
        <w:rPr>
          <w:i/>
          <w:iCs/>
          <w:sz w:val="22"/>
          <w:szCs w:val="22"/>
        </w:rPr>
        <w:t>’s</w:t>
      </w:r>
      <w:r>
        <w:rPr>
          <w:i/>
          <w:iCs/>
          <w:spacing w:val="-12"/>
          <w:sz w:val="22"/>
          <w:szCs w:val="22"/>
        </w:rPr>
        <w:t xml:space="preserve"> </w:t>
      </w:r>
      <w:r>
        <w:rPr>
          <w:sz w:val="22"/>
          <w:szCs w:val="22"/>
        </w:rPr>
        <w:t>request,</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0811A3">
        <w:rPr>
          <w:i/>
          <w:iCs/>
          <w:sz w:val="22"/>
          <w:szCs w:val="22"/>
        </w:rPr>
        <w:t>Employer</w:t>
      </w:r>
      <w:r>
        <w:rPr>
          <w:i/>
          <w:iCs/>
          <w:spacing w:val="-38"/>
          <w:sz w:val="22"/>
          <w:szCs w:val="22"/>
        </w:rPr>
        <w:t xml:space="preserve"> </w:t>
      </w:r>
      <w:r>
        <w:rPr>
          <w:sz w:val="22"/>
          <w:szCs w:val="22"/>
        </w:rPr>
        <w:t xml:space="preserve">to enable the </w:t>
      </w:r>
      <w:r>
        <w:rPr>
          <w:i/>
          <w:iCs/>
          <w:sz w:val="22"/>
          <w:szCs w:val="22"/>
        </w:rPr>
        <w:t xml:space="preserve">Employer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procures that its Sub</w:t>
      </w:r>
      <w:r w:rsidR="008D4555">
        <w:rPr>
          <w:sz w:val="22"/>
          <w:szCs w:val="22"/>
        </w:rPr>
        <w:t>c</w:t>
      </w:r>
      <w:r w:rsidR="000811A3">
        <w:rPr>
          <w:sz w:val="22"/>
          <w:szCs w:val="22"/>
        </w:rPr>
        <w:t>onsultant</w:t>
      </w:r>
      <w:r>
        <w:rPr>
          <w:sz w:val="22"/>
          <w:szCs w:val="22"/>
        </w:rPr>
        <w:t>s do</w:t>
      </w:r>
      <w:r>
        <w:rPr>
          <w:spacing w:val="-1"/>
          <w:sz w:val="22"/>
          <w:szCs w:val="22"/>
        </w:rPr>
        <w:t xml:space="preserve"> </w:t>
      </w:r>
      <w:r>
        <w:rPr>
          <w:sz w:val="22"/>
          <w:szCs w:val="22"/>
        </w:rPr>
        <w:t>likewise.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before="1" w:line="259" w:lineRule="auto"/>
        <w:ind w:left="220" w:right="539"/>
        <w:rPr>
          <w:sz w:val="22"/>
          <w:szCs w:val="22"/>
        </w:rPr>
      </w:pPr>
      <w:r>
        <w:rPr>
          <w:sz w:val="22"/>
          <w:szCs w:val="22"/>
        </w:rPr>
        <w:t xml:space="preserve">26.3 </w:t>
      </w:r>
      <w:r w:rsidR="00362457">
        <w:rPr>
          <w:sz w:val="22"/>
          <w:szCs w:val="22"/>
        </w:rPr>
        <w:t xml:space="preserve">The </w:t>
      </w:r>
      <w:r w:rsidR="00362457">
        <w:rPr>
          <w:i/>
          <w:iCs/>
          <w:sz w:val="22"/>
          <w:szCs w:val="22"/>
        </w:rPr>
        <w:t xml:space="preserve">Employer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 xml:space="preserve">26.4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0811A3">
        <w:rPr>
          <w:i/>
          <w:iCs/>
          <w:sz w:val="22"/>
          <w:szCs w:val="22"/>
        </w:rPr>
        <w:t>Employer</w:t>
      </w:r>
      <w:r w:rsidR="00362457">
        <w:rPr>
          <w:sz w:val="22"/>
          <w:szCs w:val="22"/>
        </w:rPr>
        <w:t>.</w:t>
      </w:r>
    </w:p>
    <w:p w:rsidR="00BC2F9D" w:rsidRDefault="00BC2F9D">
      <w:pPr>
        <w:pStyle w:val="BodyText"/>
        <w:kinsoku w:val="0"/>
        <w:overflowPunct w:val="0"/>
        <w:spacing w:before="8"/>
        <w:rPr>
          <w:sz w:val="20"/>
          <w:szCs w:val="20"/>
        </w:rPr>
      </w:pPr>
    </w:p>
    <w:p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 xml:space="preserve">26.5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362457">
        <w:rPr>
          <w:i/>
          <w:iCs/>
          <w:sz w:val="22"/>
          <w:szCs w:val="22"/>
        </w:rPr>
        <w:t xml:space="preserve">Employer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rsidR="00BC2F9D" w:rsidRDefault="00362457">
      <w:pPr>
        <w:pStyle w:val="BodyText"/>
        <w:kinsoku w:val="0"/>
        <w:overflowPunct w:val="0"/>
        <w:spacing w:before="1" w:line="259" w:lineRule="auto"/>
        <w:ind w:left="220" w:right="449"/>
      </w:pPr>
      <w:r>
        <w:t xml:space="preserve">disclose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rsidR="00BC2F9D" w:rsidRDefault="00BC2F9D">
      <w:pPr>
        <w:pStyle w:val="BodyText"/>
        <w:kinsoku w:val="0"/>
        <w:overflowPunct w:val="0"/>
        <w:spacing w:before="10"/>
        <w:rPr>
          <w:sz w:val="20"/>
          <w:szCs w:val="20"/>
        </w:rPr>
      </w:pPr>
    </w:p>
    <w:p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 xml:space="preserve">26.6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is retained for disclosure throughout the </w:t>
      </w:r>
      <w:r w:rsidR="00362457">
        <w:rPr>
          <w:i/>
          <w:iCs/>
          <w:sz w:val="22"/>
          <w:szCs w:val="22"/>
        </w:rPr>
        <w:t xml:space="preserve">period for retention </w:t>
      </w:r>
      <w:r w:rsidR="00362457">
        <w:rPr>
          <w:sz w:val="22"/>
          <w:szCs w:val="22"/>
        </w:rPr>
        <w:t xml:space="preserve">and permits the </w:t>
      </w:r>
      <w:r w:rsidR="000811A3">
        <w:rPr>
          <w:i/>
          <w:iCs/>
          <w:sz w:val="22"/>
          <w:szCs w:val="22"/>
        </w:rPr>
        <w:t>Employer</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Z13 - Confidentiality and Information Sharing</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a new clause</w:t>
      </w:r>
    </w:p>
    <w:p w:rsidR="00BC2F9D" w:rsidRDefault="00BC2F9D">
      <w:pPr>
        <w:pStyle w:val="BodyText"/>
        <w:kinsoku w:val="0"/>
        <w:overflowPunct w:val="0"/>
        <w:spacing w:before="8"/>
      </w:pPr>
    </w:p>
    <w:p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t xml:space="preserve">26.7 </w:t>
      </w:r>
      <w:r w:rsidR="00362457">
        <w:rPr>
          <w:sz w:val="22"/>
          <w:szCs w:val="22"/>
        </w:rPr>
        <w:t>Except to the extent set out in this clause or where disclosure is expressly permitted elsewhere in this contract, each Party</w:t>
      </w:r>
      <w:r w:rsidR="00362457">
        <w:rPr>
          <w:spacing w:val="-1"/>
          <w:sz w:val="22"/>
          <w:szCs w:val="22"/>
        </w:rPr>
        <w:t xml:space="preserve"> </w:t>
      </w:r>
      <w:r w:rsidR="00362457">
        <w:rPr>
          <w:sz w:val="22"/>
          <w:szCs w:val="22"/>
        </w:rPr>
        <w:t>shall</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BC2F9D" w:rsidRDefault="00BC2F9D">
      <w:pPr>
        <w:pStyle w:val="BodyText"/>
        <w:kinsoku w:val="0"/>
        <w:overflowPunct w:val="0"/>
        <w:spacing w:before="10"/>
        <w:rPr>
          <w:sz w:val="20"/>
          <w:szCs w:val="20"/>
        </w:rPr>
      </w:pPr>
    </w:p>
    <w:p w:rsidR="00BC2F9D" w:rsidRPr="008D4555" w:rsidRDefault="008D4555" w:rsidP="008D4555">
      <w:pPr>
        <w:tabs>
          <w:tab w:val="left" w:pos="771"/>
        </w:tabs>
        <w:kinsoku w:val="0"/>
        <w:overflowPunct w:val="0"/>
        <w:spacing w:before="1"/>
        <w:ind w:left="142"/>
      </w:pPr>
      <w:r>
        <w:t xml:space="preserve">26.8 </w:t>
      </w:r>
      <w:r w:rsidR="00362457" w:rsidRPr="008D4555">
        <w:t>The clause above shall not apply to the extent</w:t>
      </w:r>
      <w:r w:rsidR="00362457" w:rsidRPr="008D4555">
        <w:rPr>
          <w:spacing w:val="-8"/>
        </w:rPr>
        <w:t xml:space="preserve"> </w:t>
      </w:r>
      <w:r w:rsidR="00362457" w:rsidRPr="008D4555">
        <w:t>that</w:t>
      </w:r>
    </w:p>
    <w:p w:rsidR="00BC2F9D" w:rsidRDefault="00BC2F9D">
      <w:pPr>
        <w:pStyle w:val="BodyText"/>
        <w:kinsoku w:val="0"/>
        <w:overflowPunct w:val="0"/>
        <w:spacing w:before="4"/>
      </w:pPr>
    </w:p>
    <w:p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6"/>
        <w:jc w:val="both"/>
        <w:rPr>
          <w:sz w:val="22"/>
          <w:szCs w:val="22"/>
        </w:rPr>
      </w:pPr>
      <w:r>
        <w:rPr>
          <w:sz w:val="22"/>
          <w:szCs w:val="22"/>
        </w:rPr>
        <w:t>it is independently developed without access to the other Party's Confidential Information.</w:t>
      </w:r>
    </w:p>
    <w:p w:rsidR="00BC2F9D" w:rsidRDefault="00BC2F9D">
      <w:pPr>
        <w:pStyle w:val="BodyText"/>
        <w:kinsoku w:val="0"/>
        <w:overflowPunct w:val="0"/>
        <w:rPr>
          <w:sz w:val="21"/>
          <w:szCs w:val="21"/>
        </w:rPr>
      </w:pPr>
    </w:p>
    <w:p w:rsidR="00BC2F9D" w:rsidRDefault="008D4555" w:rsidP="008D4555">
      <w:pPr>
        <w:pStyle w:val="ListParagraph"/>
        <w:tabs>
          <w:tab w:val="left" w:pos="711"/>
        </w:tabs>
        <w:kinsoku w:val="0"/>
        <w:overflowPunct w:val="0"/>
        <w:spacing w:line="259" w:lineRule="auto"/>
        <w:ind w:left="220" w:right="251"/>
      </w:pPr>
      <w:r>
        <w:rPr>
          <w:sz w:val="22"/>
          <w:szCs w:val="22"/>
        </w:rPr>
        <w:t xml:space="preserve">26.9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may only disclose the Employer</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’s people do not, use any of the Employer Confidential Information received otherwise than for the purposes of this 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 xml:space="preserve">26.10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Employer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evidence to the </w:t>
      </w:r>
      <w:r w:rsidR="00362457">
        <w:rPr>
          <w:i/>
          <w:iCs/>
          <w:sz w:val="22"/>
          <w:szCs w:val="22"/>
        </w:rPr>
        <w:t xml:space="preserve">Employer </w:t>
      </w:r>
      <w:r w:rsidR="00362457">
        <w:rPr>
          <w:sz w:val="22"/>
          <w:szCs w:val="22"/>
        </w:rPr>
        <w:t xml:space="preserve">as the </w:t>
      </w:r>
      <w:r w:rsidR="00362457">
        <w:rPr>
          <w:i/>
          <w:iCs/>
          <w:sz w:val="22"/>
          <w:szCs w:val="22"/>
        </w:rPr>
        <w:t xml:space="preserve">Employer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
    <w:p w:rsidR="00BC2F9D" w:rsidRDefault="00BC2F9D">
      <w:pPr>
        <w:pStyle w:val="BodyText"/>
        <w:kinsoku w:val="0"/>
        <w:overflowPunct w:val="0"/>
        <w:spacing w:before="7"/>
        <w:rPr>
          <w:sz w:val="20"/>
          <w:szCs w:val="20"/>
        </w:rPr>
      </w:pPr>
    </w:p>
    <w:p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 xml:space="preserve">26.11 </w:t>
      </w:r>
      <w:r w:rsidR="00362457">
        <w:rPr>
          <w:sz w:val="22"/>
          <w:szCs w:val="22"/>
        </w:rPr>
        <w:t xml:space="preserve">At the written request of the </w:t>
      </w:r>
      <w:r w:rsidR="00362457">
        <w:rPr>
          <w:i/>
          <w:iCs/>
          <w:sz w:val="22"/>
          <w:szCs w:val="22"/>
        </w:rPr>
        <w:t>Employer</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362457">
        <w:rPr>
          <w:i/>
          <w:iCs/>
          <w:sz w:val="22"/>
          <w:szCs w:val="22"/>
        </w:rPr>
        <w:t>Employer</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 xml:space="preserve">26.12 </w:t>
      </w:r>
      <w:r w:rsidR="00362457">
        <w:rPr>
          <w:sz w:val="22"/>
          <w:szCs w:val="22"/>
        </w:rPr>
        <w:t xml:space="preserve">Nothing in this contract shall prevent the </w:t>
      </w:r>
      <w:r w:rsidR="00362457">
        <w:rPr>
          <w:i/>
          <w:iCs/>
          <w:sz w:val="22"/>
          <w:szCs w:val="22"/>
        </w:rPr>
        <w:t xml:space="preserve">Employer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rsidR="00BC2F9D" w:rsidRDefault="00BC2F9D">
      <w:pPr>
        <w:pStyle w:val="BodyText"/>
        <w:kinsoku w:val="0"/>
        <w:overflowPunct w:val="0"/>
        <w:spacing w:before="8"/>
        <w:rPr>
          <w:sz w:val="20"/>
          <w:szCs w:val="20"/>
        </w:rPr>
      </w:pPr>
    </w:p>
    <w:p w:rsidR="00BC2F9D" w:rsidRDefault="00362457" w:rsidP="00786AC9">
      <w:pPr>
        <w:pStyle w:val="ListParagraph"/>
        <w:numPr>
          <w:ilvl w:val="0"/>
          <w:numId w:val="27"/>
        </w:numPr>
        <w:tabs>
          <w:tab w:val="left" w:pos="941"/>
        </w:tabs>
        <w:kinsoku w:val="0"/>
        <w:overflowPunct w:val="0"/>
        <w:ind w:right="215"/>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AD764A">
        <w:rPr>
          <w:sz w:val="22"/>
          <w:szCs w:val="22"/>
        </w:rPr>
        <w:t xml:space="preserve">Consultant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Employer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before="1"/>
        <w:ind w:hanging="721"/>
        <w:rPr>
          <w:sz w:val="22"/>
          <w:szCs w:val="22"/>
        </w:rPr>
      </w:pPr>
      <w:r>
        <w:rPr>
          <w:sz w:val="22"/>
          <w:szCs w:val="22"/>
        </w:rPr>
        <w:t xml:space="preserve">for the purpose of the examination and certification of the </w:t>
      </w:r>
      <w:r>
        <w:rPr>
          <w:i/>
          <w:iCs/>
          <w:sz w:val="22"/>
          <w:szCs w:val="22"/>
        </w:rPr>
        <w:t>Employer</w:t>
      </w:r>
      <w:r>
        <w:rPr>
          <w:sz w:val="22"/>
          <w:szCs w:val="22"/>
        </w:rPr>
        <w:t>'s</w:t>
      </w:r>
      <w:r>
        <w:rPr>
          <w:spacing w:val="-9"/>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Pr>
          <w:i/>
          <w:iCs/>
          <w:sz w:val="22"/>
          <w:szCs w:val="22"/>
        </w:rPr>
        <w:t>Employer</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BC2F9D" w:rsidRDefault="00BC2F9D">
      <w:pPr>
        <w:pStyle w:val="BodyText"/>
        <w:kinsoku w:val="0"/>
        <w:overflowPunct w:val="0"/>
        <w:rPr>
          <w:sz w:val="20"/>
          <w:szCs w:val="20"/>
        </w:rPr>
      </w:pPr>
    </w:p>
    <w:p w:rsidR="00BC2F9D" w:rsidRDefault="00362457" w:rsidP="00786AC9">
      <w:pPr>
        <w:pStyle w:val="ListParagraph"/>
        <w:numPr>
          <w:ilvl w:val="0"/>
          <w:numId w:val="27"/>
        </w:numPr>
        <w:tabs>
          <w:tab w:val="left" w:pos="941"/>
        </w:tabs>
        <w:kinsoku w:val="0"/>
        <w:overflowPunct w:val="0"/>
        <w:spacing w:line="237" w:lineRule="auto"/>
        <w:ind w:right="216"/>
        <w:rPr>
          <w:sz w:val="22"/>
          <w:szCs w:val="22"/>
        </w:rPr>
      </w:pPr>
      <w:r>
        <w:rPr>
          <w:sz w:val="22"/>
          <w:szCs w:val="22"/>
        </w:rPr>
        <w:t xml:space="preserve">to a proposed successor body of the </w:t>
      </w:r>
      <w:r>
        <w:rPr>
          <w:i/>
          <w:iCs/>
          <w:sz w:val="22"/>
          <w:szCs w:val="22"/>
        </w:rPr>
        <w:t xml:space="preserve">Employer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BC2F9D" w:rsidRDefault="00BC2F9D">
      <w:pPr>
        <w:pStyle w:val="BodyText"/>
        <w:kinsoku w:val="0"/>
        <w:overflowPunct w:val="0"/>
        <w:rPr>
          <w:sz w:val="21"/>
          <w:szCs w:val="21"/>
        </w:rPr>
      </w:pPr>
    </w:p>
    <w:p w:rsidR="00BC2F9D" w:rsidRDefault="00362457">
      <w:pPr>
        <w:pStyle w:val="BodyText"/>
        <w:kinsoku w:val="0"/>
        <w:overflowPunct w:val="0"/>
        <w:spacing w:line="259" w:lineRule="auto"/>
        <w:ind w:left="220" w:right="265"/>
      </w:pPr>
      <w:r>
        <w:t xml:space="preserve">and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Pr>
          <w:i/>
          <w:iCs/>
        </w:rPr>
        <w:t xml:space="preserve">Employer </w:t>
      </w:r>
      <w:r>
        <w:t>under this clause 2</w:t>
      </w:r>
      <w:r w:rsidR="008D4555">
        <w:t>6.12</w:t>
      </w:r>
      <w:r>
        <w: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 xml:space="preserve">26.13 </w:t>
      </w:r>
      <w:r w:rsidR="00362457">
        <w:rPr>
          <w:sz w:val="22"/>
          <w:szCs w:val="22"/>
        </w:rPr>
        <w:t xml:space="preserve">The </w:t>
      </w:r>
      <w:r w:rsidR="00362457">
        <w:rPr>
          <w:i/>
          <w:iCs/>
          <w:sz w:val="22"/>
          <w:szCs w:val="22"/>
        </w:rPr>
        <w:t xml:space="preserve">Employer </w:t>
      </w:r>
      <w:r w:rsidR="00362457">
        <w:rPr>
          <w:sz w:val="22"/>
          <w:szCs w:val="22"/>
        </w:rPr>
        <w:t>shall use all reasonable endeavours to ensure that any government department, Contracting Body, people, third party or sub</w:t>
      </w:r>
      <w:r>
        <w:rPr>
          <w:sz w:val="22"/>
          <w:szCs w:val="22"/>
        </w:rPr>
        <w:t>c</w:t>
      </w:r>
      <w:r w:rsidR="000811A3">
        <w:rPr>
          <w:sz w:val="22"/>
          <w:szCs w:val="22"/>
        </w:rPr>
        <w:t>onsultant</w:t>
      </w:r>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is disclosed pursuant to the above clause is made aware of the </w:t>
      </w:r>
      <w:r w:rsidR="00362457">
        <w:rPr>
          <w:i/>
          <w:iCs/>
          <w:sz w:val="22"/>
          <w:szCs w:val="22"/>
        </w:rPr>
        <w:t>Employer</w:t>
      </w:r>
      <w:r w:rsidR="00362457">
        <w:rPr>
          <w:sz w:val="22"/>
          <w:szCs w:val="22"/>
        </w:rPr>
        <w:t>'s obligations of</w:t>
      </w:r>
      <w:r w:rsidR="00362457">
        <w:rPr>
          <w:spacing w:val="-3"/>
          <w:sz w:val="22"/>
          <w:szCs w:val="22"/>
        </w:rPr>
        <w:t xml:space="preserve"> </w:t>
      </w:r>
      <w:r w:rsidR="00362457">
        <w:rPr>
          <w:sz w:val="22"/>
          <w:szCs w:val="22"/>
        </w:rPr>
        <w:t>confidentiality.</w:t>
      </w:r>
    </w:p>
    <w:p w:rsidR="00BC2F9D" w:rsidRDefault="00BC2F9D">
      <w:pPr>
        <w:pStyle w:val="BodyText"/>
        <w:kinsoku w:val="0"/>
        <w:overflowPunct w:val="0"/>
        <w:spacing w:before="10"/>
        <w:rPr>
          <w:sz w:val="20"/>
          <w:szCs w:val="20"/>
        </w:rPr>
      </w:pPr>
    </w:p>
    <w:p w:rsidR="00BC2F9D" w:rsidRDefault="008D4555">
      <w:pPr>
        <w:pStyle w:val="BodyText"/>
        <w:kinsoku w:val="0"/>
        <w:overflowPunct w:val="0"/>
        <w:spacing w:line="259" w:lineRule="auto"/>
        <w:ind w:left="220" w:right="225"/>
      </w:pPr>
      <w:r>
        <w:t xml:space="preserve">26.14 </w:t>
      </w:r>
      <w:r w:rsidR="00362457">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BC2F9D" w:rsidRDefault="00BC2F9D">
      <w:pPr>
        <w:pStyle w:val="BodyText"/>
        <w:kinsoku w:val="0"/>
        <w:overflowPunct w:val="0"/>
        <w:spacing w:before="9"/>
        <w:rPr>
          <w:sz w:val="20"/>
          <w:szCs w:val="20"/>
        </w:rPr>
      </w:pPr>
    </w:p>
    <w:p w:rsidR="00BC2F9D" w:rsidRPr="008D4555" w:rsidRDefault="008D4555" w:rsidP="008D4555">
      <w:pPr>
        <w:tabs>
          <w:tab w:val="left" w:pos="833"/>
        </w:tabs>
        <w:kinsoku w:val="0"/>
        <w:overflowPunct w:val="0"/>
        <w:ind w:left="142"/>
        <w:rPr>
          <w:i/>
          <w:iCs/>
        </w:rPr>
      </w:pPr>
      <w:r>
        <w:t xml:space="preserve">26.15 </w:t>
      </w:r>
      <w:r w:rsidR="00362457" w:rsidRPr="008D4555">
        <w:t xml:space="preserve">The </w:t>
      </w:r>
      <w:r w:rsidR="00362457" w:rsidRPr="008D4555">
        <w:rPr>
          <w:i/>
          <w:iCs/>
        </w:rPr>
        <w:t xml:space="preserve">Employer </w:t>
      </w:r>
      <w:r w:rsidR="00362457" w:rsidRPr="008D4555">
        <w:t xml:space="preserve">may disclose the </w:t>
      </w:r>
      <w:r w:rsidR="004E3FCF">
        <w:t>Consultant’s Confidential Information</w:t>
      </w:r>
    </w:p>
    <w:p w:rsidR="00BC2F9D" w:rsidRDefault="00BC2F9D">
      <w:pPr>
        <w:pStyle w:val="BodyText"/>
        <w:kinsoku w:val="0"/>
        <w:overflowPunct w:val="0"/>
        <w:spacing w:before="7"/>
        <w:rPr>
          <w:i/>
          <w:iCs/>
        </w:rPr>
      </w:pPr>
    </w:p>
    <w:p w:rsidR="00BC2F9D" w:rsidRDefault="00362457" w:rsidP="00786AC9">
      <w:pPr>
        <w:pStyle w:val="ListParagraph"/>
        <w:numPr>
          <w:ilvl w:val="0"/>
          <w:numId w:val="27"/>
        </w:numPr>
        <w:tabs>
          <w:tab w:val="left" w:pos="941"/>
        </w:tabs>
        <w:kinsoku w:val="0"/>
        <w:overflowPunct w:val="0"/>
        <w:spacing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8" w:hanging="687"/>
        <w:rPr>
          <w:sz w:val="22"/>
          <w:szCs w:val="22"/>
        </w:rPr>
      </w:pPr>
      <w:r>
        <w:rPr>
          <w:sz w:val="22"/>
          <w:szCs w:val="22"/>
        </w:rPr>
        <w:t xml:space="preserve">to the extent that the </w:t>
      </w:r>
      <w:r>
        <w:rPr>
          <w:i/>
          <w:iCs/>
          <w:sz w:val="22"/>
          <w:szCs w:val="22"/>
        </w:rPr>
        <w:t xml:space="preserve">Employer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204"/>
      </w:pPr>
      <w:r>
        <w:t>Option Z14 - Security Requirements</w:t>
      </w:r>
    </w:p>
    <w:p w:rsidR="00BC2F9D" w:rsidRDefault="00BC2F9D">
      <w:pPr>
        <w:pStyle w:val="BodyText"/>
        <w:kinsoku w:val="0"/>
        <w:overflowPunct w:val="0"/>
        <w:spacing w:before="8"/>
        <w:rPr>
          <w:b/>
          <w:bCs/>
        </w:rPr>
      </w:pPr>
    </w:p>
    <w:p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shall ensure that the Security Management Plan fully complies with the Security Policy and Contract Schedule J.</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Z16 - Tax Compliance</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8"/>
      </w:pPr>
    </w:p>
    <w:p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 xml:space="preserve">26.16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represents and warrants that at the Contract Date, it has notified the </w:t>
      </w:r>
      <w:r w:rsidR="00362457">
        <w:rPr>
          <w:i/>
          <w:iCs/>
          <w:sz w:val="22"/>
          <w:szCs w:val="22"/>
        </w:rPr>
        <w:t xml:space="preserve">Employer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 xml:space="preserve">26.17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rsidR="00BC2F9D" w:rsidRDefault="00BC2F9D">
      <w:pPr>
        <w:pStyle w:val="BodyText"/>
        <w:kinsoku w:val="0"/>
        <w:overflowPunct w:val="0"/>
        <w:spacing w:before="8"/>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Employer </w:t>
      </w:r>
      <w:r>
        <w:rPr>
          <w:sz w:val="22"/>
          <w:szCs w:val="22"/>
        </w:rPr>
        <w:t>in writing of such fact within 5 days of its occurrence</w:t>
      </w:r>
      <w:r>
        <w:rPr>
          <w:spacing w:val="-8"/>
          <w:sz w:val="22"/>
          <w:szCs w:val="22"/>
        </w:rPr>
        <w:t xml:space="preserve"> </w:t>
      </w:r>
      <w:r>
        <w:rPr>
          <w:sz w:val="22"/>
          <w:szCs w:val="22"/>
        </w:rPr>
        <w:t>and</w:t>
      </w:r>
    </w:p>
    <w:p w:rsidR="00BC2F9D" w:rsidRDefault="00362457" w:rsidP="00786AC9">
      <w:pPr>
        <w:pStyle w:val="ListParagraph"/>
        <w:numPr>
          <w:ilvl w:val="0"/>
          <w:numId w:val="27"/>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Pr>
          <w:i/>
          <w:iCs/>
          <w:sz w:val="22"/>
          <w:szCs w:val="22"/>
        </w:rPr>
        <w:t>Employer</w:t>
      </w:r>
    </w:p>
    <w:p w:rsidR="00BC2F9D" w:rsidRDefault="00BC2F9D">
      <w:pPr>
        <w:pStyle w:val="BodyText"/>
        <w:kinsoku w:val="0"/>
        <w:overflowPunct w:val="0"/>
        <w:spacing w:before="6"/>
        <w:rPr>
          <w:i/>
          <w:iCs/>
          <w:sz w:val="20"/>
          <w:szCs w:val="20"/>
        </w:rPr>
      </w:pPr>
    </w:p>
    <w:p w:rsidR="00BC2F9D" w:rsidRDefault="00362457" w:rsidP="00786AC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1"/>
          <w:numId w:val="27"/>
        </w:numPr>
        <w:tabs>
          <w:tab w:val="left" w:pos="1661"/>
        </w:tabs>
        <w:kinsoku w:val="0"/>
        <w:overflowPunct w:val="0"/>
        <w:spacing w:line="237" w:lineRule="auto"/>
        <w:ind w:right="214"/>
        <w:jc w:val="both"/>
        <w:rPr>
          <w:sz w:val="22"/>
          <w:szCs w:val="22"/>
        </w:rPr>
      </w:pPr>
      <w:r>
        <w:rPr>
          <w:sz w:val="22"/>
          <w:szCs w:val="22"/>
        </w:rPr>
        <w:t xml:space="preserve">such other information in relation to the Occasion of Tax Non-Compliance as the </w:t>
      </w:r>
      <w:r>
        <w:rPr>
          <w:i/>
          <w:iCs/>
          <w:sz w:val="22"/>
          <w:szCs w:val="22"/>
        </w:rPr>
        <w:t xml:space="preserve">Employer </w:t>
      </w:r>
      <w:r>
        <w:rPr>
          <w:sz w:val="22"/>
          <w:szCs w:val="22"/>
        </w:rPr>
        <w:t>may reasonably</w:t>
      </w:r>
      <w:r>
        <w:rPr>
          <w:spacing w:val="-5"/>
          <w:sz w:val="22"/>
          <w:szCs w:val="22"/>
        </w:rPr>
        <w:t xml:space="preserve"> </w:t>
      </w:r>
      <w:r>
        <w:rPr>
          <w:sz w:val="22"/>
          <w:szCs w:val="22"/>
        </w:rPr>
        <w:t>require.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BodyText"/>
        <w:kinsoku w:val="0"/>
        <w:overflowPunct w:val="0"/>
        <w:spacing w:before="199" w:line="487" w:lineRule="auto"/>
        <w:ind w:left="220" w:right="2824"/>
      </w:pPr>
      <w:r>
        <w:rPr>
          <w:b/>
          <w:bCs/>
        </w:rPr>
        <w:t xml:space="preserve">Option Z20 – The Contracts (Rights of Third Parties) Act 1999 </w:t>
      </w:r>
      <w:r>
        <w:t>Option Y(UK)3: The Contracts (Rights of Third Parties) Act 1999 Z20.1 In clause Y3.1 delete "A" and replace with</w:t>
      </w:r>
    </w:p>
    <w:p w:rsidR="00BC2F9D" w:rsidRDefault="00362457">
      <w:pPr>
        <w:pStyle w:val="BodyText"/>
        <w:kinsoku w:val="0"/>
        <w:overflowPunct w:val="0"/>
        <w:ind w:left="220"/>
        <w:rPr>
          <w:i/>
          <w:iCs/>
        </w:rPr>
      </w:pPr>
      <w:r>
        <w:t xml:space="preserve">Y3.1: ‘Subject to the express rights of any person under any </w:t>
      </w:r>
      <w:r>
        <w:rPr>
          <w:i/>
          <w:iCs/>
        </w:rPr>
        <w:t>collateral warranty arrangement</w:t>
      </w:r>
    </w:p>
    <w:p w:rsidR="00BC2F9D" w:rsidRDefault="00362457">
      <w:pPr>
        <w:pStyle w:val="BodyText"/>
        <w:kinsoku w:val="0"/>
        <w:overflowPunct w:val="0"/>
        <w:spacing w:before="21"/>
        <w:ind w:left="220"/>
      </w:pPr>
      <w:r>
        <w:t>granted under the provisions of this contract, a”</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BC2F9D">
      <w:pPr>
        <w:pStyle w:val="BodyText"/>
        <w:kinsoku w:val="0"/>
        <w:overflowPunct w:val="0"/>
        <w:spacing w:before="10"/>
        <w:rPr>
          <w:sz w:val="18"/>
          <w:szCs w:val="18"/>
        </w:rPr>
      </w:pPr>
    </w:p>
    <w:p w:rsidR="00BC2F9D" w:rsidRDefault="00362457">
      <w:pPr>
        <w:pStyle w:val="Heading1"/>
        <w:kinsoku w:val="0"/>
        <w:overflowPunct w:val="0"/>
        <w:spacing w:before="1"/>
      </w:pPr>
      <w:r>
        <w:t>Option Z22 - Fair payment</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a new clause:</w:t>
      </w:r>
    </w:p>
    <w:p w:rsidR="00BC2F9D" w:rsidRDefault="00BC2F9D">
      <w:pPr>
        <w:pStyle w:val="BodyText"/>
        <w:kinsoku w:val="0"/>
        <w:overflowPunct w:val="0"/>
        <w:spacing w:before="7"/>
      </w:pPr>
    </w:p>
    <w:p w:rsidR="00BC2F9D" w:rsidRDefault="00362457">
      <w:pPr>
        <w:pStyle w:val="ListParagraph"/>
        <w:numPr>
          <w:ilvl w:val="1"/>
          <w:numId w:val="26"/>
        </w:numPr>
        <w:tabs>
          <w:tab w:val="left" w:pos="710"/>
        </w:tabs>
        <w:kinsoku w:val="0"/>
        <w:overflowPunct w:val="0"/>
        <w:spacing w:before="1" w:line="256" w:lineRule="auto"/>
        <w:ind w:right="1038" w:firstLine="0"/>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assesses the amount due to a Sub</w:t>
      </w:r>
      <w:r w:rsidR="002C7126">
        <w:rPr>
          <w:sz w:val="22"/>
          <w:szCs w:val="22"/>
        </w:rPr>
        <w:t>c</w:t>
      </w:r>
      <w:r w:rsidR="000811A3">
        <w:rPr>
          <w:sz w:val="22"/>
          <w:szCs w:val="22"/>
        </w:rPr>
        <w:t>onsultant</w:t>
      </w:r>
      <w:r>
        <w:rPr>
          <w:sz w:val="22"/>
          <w:szCs w:val="22"/>
        </w:rPr>
        <w:t xml:space="preserve"> without taking into account the amount certified by the </w:t>
      </w:r>
      <w:r w:rsidR="000811A3">
        <w:rPr>
          <w:i/>
          <w:iCs/>
          <w:sz w:val="22"/>
          <w:szCs w:val="22"/>
        </w:rPr>
        <w:t>Employer</w:t>
      </w:r>
      <w:r>
        <w:rPr>
          <w:sz w:val="22"/>
          <w:szCs w:val="22"/>
        </w:rPr>
        <w:t>.</w:t>
      </w:r>
    </w:p>
    <w:p w:rsidR="00BC2F9D" w:rsidRDefault="00BC2F9D">
      <w:pPr>
        <w:pStyle w:val="BodyText"/>
        <w:kinsoku w:val="0"/>
        <w:overflowPunct w:val="0"/>
        <w:spacing w:before="1"/>
        <w:rPr>
          <w:sz w:val="21"/>
          <w:szCs w:val="21"/>
        </w:rPr>
      </w:pPr>
    </w:p>
    <w:p w:rsidR="00BC2F9D" w:rsidRDefault="00362457">
      <w:pPr>
        <w:pStyle w:val="ListParagraph"/>
        <w:numPr>
          <w:ilvl w:val="1"/>
          <w:numId w:val="26"/>
        </w:numPr>
        <w:tabs>
          <w:tab w:val="left" w:pos="710"/>
        </w:tabs>
        <w:kinsoku w:val="0"/>
        <w:overflowPunct w:val="0"/>
        <w:spacing w:before="1"/>
        <w:ind w:left="709"/>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includes in the contract with each</w:t>
      </w:r>
      <w:r>
        <w:rPr>
          <w:spacing w:val="-5"/>
          <w:sz w:val="22"/>
          <w:szCs w:val="22"/>
        </w:rPr>
        <w:t xml:space="preserve"> </w:t>
      </w:r>
      <w:r>
        <w:rPr>
          <w:sz w:val="22"/>
          <w:szCs w:val="22"/>
        </w:rPr>
        <w:t>Sub</w:t>
      </w:r>
      <w:r w:rsidR="002C7126">
        <w:rPr>
          <w:sz w:val="22"/>
          <w:szCs w:val="22"/>
        </w:rPr>
        <w:t>c</w:t>
      </w:r>
      <w:r w:rsidR="000811A3">
        <w:rPr>
          <w:sz w:val="22"/>
          <w:szCs w:val="22"/>
        </w:rPr>
        <w:t>onsultant</w:t>
      </w:r>
    </w:p>
    <w:p w:rsidR="00BC2F9D" w:rsidRDefault="00BC2F9D">
      <w:pPr>
        <w:pStyle w:val="BodyText"/>
        <w:kinsoku w:val="0"/>
        <w:overflowPunct w:val="0"/>
        <w:spacing w:before="4"/>
      </w:pPr>
    </w:p>
    <w:p w:rsidR="00BC2F9D" w:rsidRDefault="00362457" w:rsidP="00786AC9">
      <w:pPr>
        <w:pStyle w:val="ListParagraph"/>
        <w:numPr>
          <w:ilvl w:val="0"/>
          <w:numId w:val="27"/>
        </w:numPr>
        <w:tabs>
          <w:tab w:val="left" w:pos="941"/>
        </w:tabs>
        <w:kinsoku w:val="0"/>
        <w:overflowPunct w:val="0"/>
        <w:ind w:right="222"/>
        <w:jc w:val="both"/>
        <w:rPr>
          <w:sz w:val="22"/>
          <w:szCs w:val="22"/>
        </w:rPr>
      </w:pPr>
      <w:r>
        <w:rPr>
          <w:sz w:val="22"/>
          <w:szCs w:val="22"/>
        </w:rPr>
        <w:t>a period for payment of the amount due to the Sub</w:t>
      </w:r>
      <w:r w:rsidR="002C7126">
        <w:rPr>
          <w:sz w:val="22"/>
          <w:szCs w:val="22"/>
        </w:rPr>
        <w:t>c</w:t>
      </w:r>
      <w:r w:rsidR="000811A3">
        <w:rPr>
          <w:sz w:val="22"/>
          <w:szCs w:val="22"/>
        </w:rPr>
        <w:t>onsultant</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Pr>
          <w:sz w:val="22"/>
          <w:szCs w:val="22"/>
        </w:rPr>
        <w:t>Sub</w:t>
      </w:r>
      <w:r w:rsidR="002C7126">
        <w:rPr>
          <w:sz w:val="22"/>
          <w:szCs w:val="22"/>
        </w:rPr>
        <w:t>c</w:t>
      </w:r>
      <w:r w:rsidR="000811A3">
        <w:rPr>
          <w:sz w:val="22"/>
          <w:szCs w:val="22"/>
        </w:rPr>
        <w:t>onsultant</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ind w:right="217"/>
        <w:jc w:val="both"/>
        <w:rPr>
          <w:sz w:val="22"/>
          <w:szCs w:val="22"/>
        </w:rPr>
      </w:pPr>
      <w:r>
        <w:rPr>
          <w:sz w:val="22"/>
          <w:szCs w:val="22"/>
        </w:rPr>
        <w:t>a provision requiring the Sub</w:t>
      </w:r>
      <w:r w:rsidR="002C7126">
        <w:rPr>
          <w:sz w:val="22"/>
          <w:szCs w:val="22"/>
        </w:rPr>
        <w:t>c</w:t>
      </w:r>
      <w:r w:rsidR="000811A3">
        <w:rPr>
          <w:sz w:val="22"/>
          <w:szCs w:val="22"/>
        </w:rPr>
        <w:t>onsultant</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1"/>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2"/>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9"/>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9"/>
        <w:jc w:val="both"/>
        <w:rPr>
          <w:i/>
          <w:iCs/>
          <w:sz w:val="22"/>
          <w:szCs w:val="22"/>
        </w:rPr>
      </w:pPr>
      <w:r>
        <w:rPr>
          <w:sz w:val="22"/>
          <w:szCs w:val="22"/>
        </w:rPr>
        <w:t>a provision requiring the Sub</w:t>
      </w:r>
      <w:r w:rsidR="002C7126">
        <w:rPr>
          <w:sz w:val="22"/>
          <w:szCs w:val="22"/>
        </w:rPr>
        <w:t>c</w:t>
      </w:r>
      <w:r w:rsidR="000811A3">
        <w:rPr>
          <w:sz w:val="22"/>
          <w:szCs w:val="22"/>
        </w:rPr>
        <w:t>onsultant</w:t>
      </w:r>
      <w:r>
        <w:rPr>
          <w:sz w:val="22"/>
          <w:szCs w:val="22"/>
        </w:rPr>
        <w:t xml:space="preserve"> to assess the amount due to a subsub</w:t>
      </w:r>
      <w:r w:rsidR="002C7126">
        <w:rPr>
          <w:sz w:val="22"/>
          <w:szCs w:val="22"/>
        </w:rPr>
        <w:t>c</w:t>
      </w:r>
      <w:r w:rsidR="000811A3">
        <w:rPr>
          <w:sz w:val="22"/>
          <w:szCs w:val="22"/>
        </w:rPr>
        <w:t>onsultant</w:t>
      </w:r>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rsidR="00BC2F9D" w:rsidRDefault="00BC2F9D">
      <w:pPr>
        <w:pStyle w:val="BodyText"/>
        <w:kinsoku w:val="0"/>
        <w:overflowPunct w:val="0"/>
        <w:rPr>
          <w:i/>
          <w:iCs/>
          <w:sz w:val="24"/>
          <w:szCs w:val="24"/>
        </w:rPr>
      </w:pPr>
    </w:p>
    <w:p w:rsidR="00BC2F9D" w:rsidRPr="006B465A" w:rsidRDefault="00362457">
      <w:pPr>
        <w:pStyle w:val="Heading1"/>
        <w:kinsoku w:val="0"/>
        <w:overflowPunct w:val="0"/>
        <w:spacing w:before="163"/>
      </w:pPr>
      <w:r w:rsidRPr="006B465A">
        <w:t>Option Z26 - Building Information Modelling (BIM)</w:t>
      </w:r>
    </w:p>
    <w:p w:rsidR="00BC2F9D" w:rsidRPr="006B465A" w:rsidRDefault="00BC2F9D">
      <w:pPr>
        <w:pStyle w:val="Heading1"/>
        <w:kinsoku w:val="0"/>
        <w:overflowPunct w:val="0"/>
        <w:spacing w:before="163"/>
      </w:pPr>
    </w:p>
    <w:p w:rsidR="000B7C23" w:rsidRDefault="000B7C23" w:rsidP="000B7C23">
      <w:pPr>
        <w:pStyle w:val="BodyText"/>
        <w:spacing w:before="1"/>
        <w:ind w:left="220"/>
        <w:rPr>
          <w:w w:val="0"/>
        </w:rPr>
      </w:pPr>
      <w:r>
        <w:rPr>
          <w:w w:val="0"/>
        </w:rPr>
        <w:t>Insert a new clause:</w:t>
      </w:r>
    </w:p>
    <w:p w:rsidR="000B7C23" w:rsidRDefault="000B7C23" w:rsidP="00A32C6C">
      <w:pPr>
        <w:pStyle w:val="BodyText"/>
        <w:kinsoku w:val="0"/>
        <w:overflowPunct w:val="0"/>
        <w:spacing w:before="1"/>
        <w:ind w:left="142"/>
        <w:rPr>
          <w:color w:val="212121"/>
        </w:rPr>
      </w:pPr>
    </w:p>
    <w:p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21.A.2 If a BIM Protocol applies the following is added to the Contract Data Part One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rsidR="00E509F9" w:rsidRPr="006B465A"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rPr>
          <w:color w:val="212121"/>
        </w:rPr>
      </w:pPr>
      <w:r w:rsidRPr="006B465A">
        <w:rPr>
          <w:color w:val="212121"/>
        </w:rPr>
        <w:t>21A.3 In this clause 21A the following defined terms apply:</w:t>
      </w:r>
    </w:p>
    <w:p w:rsidR="00E509F9"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2E50B1">
        <w:rPr>
          <w:i/>
        </w:rPr>
        <w:t>Employer</w:t>
      </w:r>
      <w:r w:rsidR="00EE5927">
        <w:t xml:space="preserve">.  The latest Information Execution Plan accepted by the </w:t>
      </w:r>
      <w:r w:rsidR="002E50B1">
        <w:rPr>
          <w:i/>
        </w:rPr>
        <w:t>Employer</w:t>
      </w:r>
      <w:r w:rsidR="00EE5927">
        <w:t xml:space="preserve"> supersedes the previous Information Execution Plan.</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2E50B1">
        <w:rPr>
          <w:i/>
        </w:rPr>
        <w:t>Employer</w:t>
      </w:r>
      <w:r>
        <w:t xml:space="preserve"> and other Information Providers and is the form stated in the Information Model Requirements.</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E509F9" w:rsidRDefault="00E509F9" w:rsidP="00A32C6C">
      <w:pPr>
        <w:pStyle w:val="BodyText"/>
        <w:kinsoku w:val="0"/>
        <w:overflowPunct w:val="0"/>
        <w:spacing w:before="1"/>
        <w:ind w:left="142"/>
      </w:pPr>
    </w:p>
    <w:p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rsidR="00EE5927" w:rsidRDefault="00EE5927" w:rsidP="00EE5927">
      <w:pPr>
        <w:pStyle w:val="BodyText"/>
        <w:kinsoku w:val="0"/>
        <w:overflowPunct w:val="0"/>
        <w:ind w:left="142"/>
      </w:pPr>
    </w:p>
    <w:p w:rsidR="00EE5927" w:rsidRDefault="002E50B1" w:rsidP="00A32C6C">
      <w:pPr>
        <w:pStyle w:val="BodyText"/>
        <w:tabs>
          <w:tab w:val="left" w:pos="142"/>
        </w:tabs>
        <w:kinsoku w:val="0"/>
        <w:overflowPunct w:val="0"/>
        <w:ind w:left="142"/>
      </w:pPr>
      <w:r>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rsidR="00EE5927" w:rsidRDefault="00EE5927" w:rsidP="00A32C6C">
      <w:pPr>
        <w:pStyle w:val="BodyText"/>
        <w:tabs>
          <w:tab w:val="left" w:pos="709"/>
        </w:tabs>
        <w:kinsoku w:val="0"/>
        <w:overflowPunct w:val="0"/>
        <w:ind w:left="709" w:hanging="567"/>
      </w:pP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21A.5</w:t>
      </w:r>
      <w:r w:rsidR="00A32C6C">
        <w:t xml:space="preserve"> </w:t>
      </w:r>
      <w:r>
        <w:tab/>
      </w:r>
      <w:r w:rsidR="00EE5927">
        <w:t xml:space="preserve">The </w:t>
      </w:r>
      <w:r w:rsidR="00EE5927">
        <w:rPr>
          <w:i/>
        </w:rPr>
        <w:t>Consultant</w:t>
      </w:r>
      <w:r w:rsidR="00EE5927">
        <w:t xml:space="preserve"> and the </w:t>
      </w:r>
      <w:r>
        <w:rPr>
          <w:i/>
        </w:rPr>
        <w:t>Employer</w:t>
      </w:r>
      <w:r w:rsidR="00EE5927">
        <w:t xml:space="preserve"> give an early warning by notifying the other as soon as either becomes aware of any matter which could adversely affect the creation or use of the Information Model.</w:t>
      </w: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21A.6</w:t>
      </w:r>
      <w:r w:rsidR="00A32C6C">
        <w:t xml:space="preserve"> </w:t>
      </w:r>
      <w:r>
        <w:tab/>
      </w:r>
      <w:r w:rsidR="00EE5927">
        <w:t xml:space="preserve">If an Information </w:t>
      </w:r>
      <w:r w:rsidR="00E509F9">
        <w:t>E</w:t>
      </w:r>
      <w:r w:rsidR="00EE5927">
        <w:t xml:space="preserve">xecution Plan is not identified in the Contract Date, the </w:t>
      </w:r>
      <w:r w:rsidR="00EE5927">
        <w:rPr>
          <w:i/>
        </w:rPr>
        <w:t>Consultant</w:t>
      </w:r>
      <w:r w:rsidR="00EE5927">
        <w:t xml:space="preserve"> submits a first Information Execution Plan to the </w:t>
      </w:r>
      <w:r>
        <w:rPr>
          <w:i/>
        </w:rPr>
        <w:t>Employer</w:t>
      </w:r>
      <w:r w:rsidR="00EE5927">
        <w:t xml:space="preserve"> for acceptance within the period stated in the Contract Data.</w:t>
      </w:r>
    </w:p>
    <w:p w:rsidR="00EE5927" w:rsidRDefault="00EE5927" w:rsidP="00EE5927">
      <w:pPr>
        <w:pStyle w:val="BodyText"/>
        <w:kinsoku w:val="0"/>
        <w:overflowPunct w:val="0"/>
        <w:ind w:left="142"/>
      </w:pPr>
    </w:p>
    <w:p w:rsidR="00EE5927" w:rsidRDefault="00A32C6C" w:rsidP="00A32C6C">
      <w:pPr>
        <w:pStyle w:val="BodyText"/>
        <w:kinsoku w:val="0"/>
        <w:overflowPunct w:val="0"/>
        <w:ind w:left="142"/>
      </w:pPr>
      <w:r>
        <w:t xml:space="preserve">21A.7 </w:t>
      </w:r>
      <w:r w:rsidR="00EE5927">
        <w:t xml:space="preserve">Within two weeks of the </w:t>
      </w:r>
      <w:r w:rsidR="00EE5927">
        <w:rPr>
          <w:i/>
        </w:rPr>
        <w:t>Consultant</w:t>
      </w:r>
      <w:r w:rsidR="00EE5927">
        <w:t xml:space="preserve"> submitting an Information Execution Plan for acceptance, the </w:t>
      </w:r>
      <w:r w:rsidR="002E50B1">
        <w:rPr>
          <w:i/>
        </w:rPr>
        <w:t>Employer</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Plan is that</w:t>
      </w:r>
    </w:p>
    <w:p w:rsidR="00EE5927" w:rsidRDefault="00EE5927" w:rsidP="00EE5927">
      <w:pPr>
        <w:pStyle w:val="BodyText"/>
        <w:kinsoku w:val="0"/>
        <w:overflowPunct w:val="0"/>
        <w:ind w:left="142"/>
      </w:pPr>
    </w:p>
    <w:p w:rsidR="00EE5927" w:rsidRDefault="00EE5927" w:rsidP="00A32C6C">
      <w:pPr>
        <w:pStyle w:val="BodyText"/>
        <w:kinsoku w:val="0"/>
        <w:overflowPunct w:val="0"/>
        <w:ind w:left="709"/>
      </w:pPr>
      <w:r>
        <w:t>●</w:t>
      </w:r>
      <w:r>
        <w:tab/>
        <w:t>it does not comply with the Information Model Requirements or</w:t>
      </w:r>
    </w:p>
    <w:p w:rsidR="00EE5927" w:rsidRDefault="00EE5927" w:rsidP="00A32C6C">
      <w:pPr>
        <w:pStyle w:val="BodyText"/>
        <w:kinsoku w:val="0"/>
        <w:overflowPunct w:val="0"/>
        <w:ind w:left="709"/>
      </w:pPr>
    </w:p>
    <w:p w:rsidR="00EE5927" w:rsidRDefault="00EC7549" w:rsidP="00A32C6C">
      <w:pPr>
        <w:pStyle w:val="BodyText"/>
        <w:kinsoku w:val="0"/>
        <w:overflowPunct w:val="0"/>
        <w:ind w:left="709"/>
      </w:pPr>
      <w:r>
        <w:t>●</w:t>
      </w:r>
      <w:r>
        <w:tab/>
        <w:t>it do</w:t>
      </w:r>
      <w:r w:rsidR="00EE5927">
        <w:t xml:space="preserve">es not allow the </w:t>
      </w:r>
      <w:r w:rsidR="00EE5927">
        <w:rPr>
          <w:i/>
        </w:rPr>
        <w:t>Consultant</w:t>
      </w:r>
      <w:r w:rsidR="00EE5927">
        <w:t xml:space="preserve"> to Provide the Service</w:t>
      </w:r>
      <w:r w:rsidR="00A32C6C">
        <w:t>s</w:t>
      </w:r>
      <w:r w:rsidR="00EE5927">
        <w:t>.</w:t>
      </w:r>
    </w:p>
    <w:p w:rsidR="003A5C2C" w:rsidRDefault="003A5C2C" w:rsidP="00EE5927">
      <w:pPr>
        <w:pStyle w:val="BodyText"/>
        <w:kinsoku w:val="0"/>
        <w:overflowPunct w:val="0"/>
        <w:ind w:left="142"/>
      </w:pPr>
    </w:p>
    <w:p w:rsidR="00A32C6C" w:rsidRDefault="00A32C6C" w:rsidP="00EE5927">
      <w:pPr>
        <w:pStyle w:val="BodyText"/>
        <w:kinsoku w:val="0"/>
        <w:overflowPunct w:val="0"/>
        <w:ind w:left="142"/>
      </w:pPr>
    </w:p>
    <w:p w:rsidR="003A5C2C" w:rsidRDefault="003A5C2C" w:rsidP="00EE5927">
      <w:pPr>
        <w:pStyle w:val="BodyText"/>
        <w:kinsoku w:val="0"/>
        <w:overflowPunct w:val="0"/>
        <w:ind w:left="142"/>
      </w:pPr>
      <w:r>
        <w:t xml:space="preserve">If the </w:t>
      </w:r>
      <w:r w:rsidR="002E50B1">
        <w:rPr>
          <w:i/>
        </w:rPr>
        <w:t>Employer</w:t>
      </w:r>
      <w:r>
        <w:t xml:space="preserve"> does not notify acceptance or non-acceptance within the time allowed, the </w:t>
      </w:r>
      <w:r>
        <w:rPr>
          <w:i/>
        </w:rPr>
        <w:t>Consultant</w:t>
      </w:r>
      <w:r>
        <w:t xml:space="preserve"> may notify the </w:t>
      </w:r>
      <w:r w:rsidR="002E50B1">
        <w:rPr>
          <w:i/>
        </w:rPr>
        <w:t>Employer</w:t>
      </w:r>
      <w:r>
        <w:t xml:space="preserve"> of that failure.  If the failure continues for a further one week after the </w:t>
      </w:r>
      <w:r>
        <w:rPr>
          <w:i/>
        </w:rPr>
        <w:t>Consultant’s</w:t>
      </w:r>
      <w:r>
        <w:t xml:space="preserve"> notification, it is treated as acceptance by the </w:t>
      </w:r>
      <w:r w:rsidR="002E50B1">
        <w:rPr>
          <w:i/>
        </w:rPr>
        <w:t>Employer</w:t>
      </w:r>
      <w:r>
        <w:t xml:space="preserve"> of the Information </w:t>
      </w:r>
      <w:r w:rsidR="00A32C6C">
        <w:t>E</w:t>
      </w:r>
      <w:r>
        <w:t>xecution Plan.</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2E50B1">
        <w:rPr>
          <w:i/>
        </w:rPr>
        <w:t>Employer</w:t>
      </w:r>
      <w:r w:rsidR="003A5C2C">
        <w:t xml:space="preserve"> for acceptance</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2E50B1">
        <w:rPr>
          <w:i/>
        </w:rPr>
        <w:t>Employer</w:t>
      </w:r>
      <w:r>
        <w:t xml:space="preserve"> has instructed it to and</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when the </w:t>
      </w:r>
      <w:r>
        <w:rPr>
          <w:i/>
        </w:rPr>
        <w:t>Consultant</w:t>
      </w:r>
      <w:r>
        <w:t xml:space="preserve"> chooses to.</w:t>
      </w:r>
    </w:p>
    <w:p w:rsidR="003A5C2C" w:rsidRDefault="003A5C2C" w:rsidP="00EE5927">
      <w:pPr>
        <w:pStyle w:val="BodyText"/>
        <w:kinsoku w:val="0"/>
        <w:overflowPunct w:val="0"/>
        <w:ind w:left="142"/>
      </w:pPr>
    </w:p>
    <w:p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rsidR="003A5C2C" w:rsidRDefault="003A5C2C" w:rsidP="00A32C6C">
      <w:pPr>
        <w:pStyle w:val="BodyText"/>
        <w:tabs>
          <w:tab w:val="left" w:pos="851"/>
        </w:tabs>
        <w:kinsoku w:val="0"/>
        <w:overflowPunct w:val="0"/>
        <w:ind w:left="142"/>
      </w:pPr>
    </w:p>
    <w:p w:rsidR="003A5C2C" w:rsidRDefault="00A32C6C" w:rsidP="00A32C6C">
      <w:pPr>
        <w:pStyle w:val="BodyText"/>
        <w:tabs>
          <w:tab w:val="left" w:pos="851"/>
        </w:tabs>
        <w:kinsoku w:val="0"/>
        <w:overflowPunct w:val="0"/>
        <w:ind w:left="142"/>
      </w:pPr>
      <w:r>
        <w:t>21A.10</w:t>
      </w:r>
      <w:r>
        <w:tab/>
      </w:r>
      <w:r w:rsidR="003A5C2C">
        <w:t xml:space="preserve">If the Information Execution Plan is altered by a compensation event, the </w:t>
      </w:r>
      <w:r w:rsidR="003A5C2C">
        <w:rPr>
          <w:i/>
        </w:rPr>
        <w:t>Consultant</w:t>
      </w:r>
      <w:r w:rsidR="003A5C2C">
        <w:t xml:space="preserve"> includes the alterations to the Information Execution Plan in the quotation for the compensation event.</w:t>
      </w:r>
    </w:p>
    <w:p w:rsidR="00A32C6C" w:rsidRDefault="00A32C6C" w:rsidP="00EE5927">
      <w:pPr>
        <w:pStyle w:val="BodyText"/>
        <w:kinsoku w:val="0"/>
        <w:overflowPunct w:val="0"/>
        <w:ind w:left="142"/>
      </w:pPr>
    </w:p>
    <w:p w:rsidR="003A5C2C" w:rsidRDefault="00A32C6C" w:rsidP="00EE5927">
      <w:pPr>
        <w:pStyle w:val="BodyText"/>
        <w:kinsoku w:val="0"/>
        <w:overflowPunct w:val="0"/>
        <w:ind w:left="142"/>
      </w:pPr>
      <w:r>
        <w:t>21A.11 T</w:t>
      </w:r>
      <w:r w:rsidR="003A5C2C">
        <w:t xml:space="preserve">he </w:t>
      </w:r>
      <w:r w:rsidR="002E50B1">
        <w:rPr>
          <w:i/>
        </w:rPr>
        <w:t>Employer</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from a Subcon</w:t>
      </w:r>
      <w:r>
        <w:t>sultant</w:t>
      </w:r>
      <w:r w:rsidR="003A5C2C">
        <w:t xml:space="preserve"> equivalent rights for the </w:t>
      </w:r>
      <w:r w:rsidR="002E50B1">
        <w:rPr>
          <w:i/>
        </w:rPr>
        <w:t>Employer</w:t>
      </w:r>
      <w:r w:rsidR="003A5C2C">
        <w:t xml:space="preserve"> over information prepared by the Subcon</w:t>
      </w:r>
      <w:r>
        <w:t>sultant</w:t>
      </w:r>
      <w:r w:rsidR="003A5C2C">
        <w:t xml:space="preserve">.  The </w:t>
      </w:r>
      <w:r w:rsidR="003A5C2C">
        <w:rPr>
          <w:i/>
        </w:rPr>
        <w:t>Consultant</w:t>
      </w:r>
      <w:r w:rsidR="003A5C2C">
        <w:t xml:space="preserve"> provides to the </w:t>
      </w:r>
      <w:r w:rsidR="002E50B1">
        <w:rPr>
          <w:i/>
        </w:rPr>
        <w:t>Employer</w:t>
      </w:r>
      <w:r w:rsidR="003A5C2C">
        <w:t xml:space="preserve"> the documents which transfer these rights to the </w:t>
      </w:r>
      <w:r w:rsidR="002E50B1">
        <w:rPr>
          <w:i/>
        </w:rPr>
        <w:t>Employer</w:t>
      </w:r>
      <w:r w:rsidR="003A5C2C">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21A.12 </w:t>
      </w:r>
      <w:r w:rsidR="003A5C2C">
        <w:t xml:space="preserve">The following are </w:t>
      </w:r>
      <w:r w:rsidR="002E50B1">
        <w:rPr>
          <w:i/>
        </w:rPr>
        <w:t>Employer</w:t>
      </w:r>
      <w:r w:rsidR="003A5C2C">
        <w:rPr>
          <w:i/>
        </w:rPr>
        <w:t>’s</w:t>
      </w:r>
      <w:r w:rsidR="003A5C2C">
        <w:t xml:space="preserve"> </w:t>
      </w:r>
      <w:r>
        <w:t>risks</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or error in the Information Model other than a Defect in the Project Information.</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in infor</w:t>
      </w:r>
      <w:r w:rsidR="00A32C6C">
        <w:t>mation provided by Information P</w:t>
      </w:r>
      <w:r>
        <w:t>roviders other than the</w:t>
      </w:r>
      <w:r>
        <w:rPr>
          <w:i/>
        </w:rPr>
        <w:t xml:space="preserve"> Consultant</w:t>
      </w:r>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rsidR="00A32C6C" w:rsidRPr="003A5C2C" w:rsidRDefault="00A32C6C" w:rsidP="00EE5927">
      <w:pPr>
        <w:pStyle w:val="BodyText"/>
        <w:kinsoku w:val="0"/>
        <w:overflowPunct w:val="0"/>
        <w:ind w:left="142"/>
      </w:pPr>
    </w:p>
    <w:p w:rsidR="00BC2F9D" w:rsidRDefault="00BC2F9D">
      <w:pPr>
        <w:pStyle w:val="BodyText"/>
        <w:kinsoku w:val="0"/>
        <w:overflowPunct w:val="0"/>
        <w:spacing w:before="5"/>
        <w:rPr>
          <w:sz w:val="37"/>
          <w:szCs w:val="37"/>
        </w:rPr>
      </w:pPr>
    </w:p>
    <w:p w:rsidR="00BC2F9D" w:rsidRDefault="00362457">
      <w:pPr>
        <w:pStyle w:val="Heading1"/>
        <w:kinsoku w:val="0"/>
        <w:overflowPunct w:val="0"/>
      </w:pPr>
      <w:r>
        <w:t>Option Z42 - The Housing Grants, Construction and Regeneration Act 1996</w:t>
      </w:r>
    </w:p>
    <w:p w:rsidR="00BC2F9D" w:rsidRDefault="00BC2F9D">
      <w:pPr>
        <w:pStyle w:val="BodyText"/>
        <w:kinsoku w:val="0"/>
        <w:overflowPunct w:val="0"/>
        <w:spacing w:before="10"/>
        <w:rPr>
          <w:b/>
          <w:bCs/>
        </w:rPr>
      </w:pPr>
    </w:p>
    <w:p w:rsidR="00BC2F9D" w:rsidRDefault="00362457">
      <w:pPr>
        <w:pStyle w:val="BodyText"/>
        <w:kinsoku w:val="0"/>
        <w:overflowPunct w:val="0"/>
        <w:spacing w:line="487" w:lineRule="auto"/>
        <w:ind w:left="220" w:right="6318"/>
      </w:pPr>
      <w:r>
        <w:t>Ad</w:t>
      </w:r>
      <w:r w:rsidR="002C7126">
        <w:t>d an additional clause Y2.5:</w:t>
      </w:r>
    </w:p>
    <w:p w:rsidR="00BC2F9D" w:rsidRDefault="005179D3">
      <w:pPr>
        <w:pStyle w:val="BodyText"/>
        <w:kinsoku w:val="0"/>
        <w:overflowPunct w:val="0"/>
        <w:spacing w:before="1" w:line="259" w:lineRule="auto"/>
        <w:ind w:left="220" w:right="233"/>
      </w:pPr>
      <w:r>
        <w:t>Y</w:t>
      </w:r>
      <w:r w:rsidR="002C7126">
        <w:t xml:space="preserve">2.5 </w:t>
      </w:r>
      <w:r w:rsidR="00362457">
        <w:t xml:space="preserve">If Option Y(UK)2 is said to apply then notwithstanding that this contract relates to the carrying out of construction operations other than in England or Wales or Scotland, the Act is deemed to apply to this contract. [Guidance: for </w:t>
      </w:r>
      <w:r w:rsidR="009D6717">
        <w:t>services</w:t>
      </w:r>
      <w:r w:rsidR="00362457">
        <w:t xml:space="preserve"> carried out in Northern</w:t>
      </w:r>
      <w:r w:rsidR="00362457">
        <w:rPr>
          <w:spacing w:val="-22"/>
        </w:rPr>
        <w:t xml:space="preserve"> </w:t>
      </w:r>
      <w:r w:rsidR="00362457">
        <w:t>Ireland]</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BodyText"/>
        <w:kinsoku w:val="0"/>
        <w:overflowPunct w:val="0"/>
        <w:spacing w:before="198" w:line="487" w:lineRule="auto"/>
        <w:ind w:left="220" w:right="4582"/>
      </w:pPr>
      <w:r>
        <w:rPr>
          <w:b/>
          <w:bCs/>
        </w:rPr>
        <w:t xml:space="preserve">Option Z44 - Intellectual Property Rights </w:t>
      </w:r>
      <w:r>
        <w:t xml:space="preserve">Delete clause </w:t>
      </w:r>
      <w:r w:rsidR="002C7126">
        <w:t>70</w:t>
      </w:r>
      <w:r>
        <w:t xml:space="preserve"> and insert the following clause In this clause </w:t>
      </w:r>
      <w:r w:rsidR="002C7126">
        <w:t>70</w:t>
      </w:r>
      <w:r>
        <w:t xml:space="preserve"> only:</w:t>
      </w:r>
    </w:p>
    <w:p w:rsidR="00BC2F9D" w:rsidRDefault="00362457">
      <w:pPr>
        <w:pStyle w:val="BodyText"/>
        <w:kinsoku w:val="0"/>
        <w:overflowPunct w:val="0"/>
        <w:spacing w:line="227" w:lineRule="exact"/>
        <w:ind w:left="249"/>
      </w:pPr>
      <w:r>
        <w:rPr>
          <w:b/>
          <w:bCs/>
        </w:rPr>
        <w:t xml:space="preserve">“Document” </w:t>
      </w:r>
      <w:r>
        <w:t>means all designs, drawings, specifications, software, electronic data,</w:t>
      </w:r>
    </w:p>
    <w:p w:rsidR="00BC2F9D" w:rsidRDefault="00362457">
      <w:pPr>
        <w:pStyle w:val="BodyText"/>
        <w:kinsoku w:val="0"/>
        <w:overflowPunct w:val="0"/>
        <w:spacing w:before="3"/>
        <w:ind w:left="249" w:right="217"/>
      </w:pPr>
      <w:r>
        <w:t>photographs,</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rsidR="00BC2F9D" w:rsidRDefault="00BC2F9D">
      <w:pPr>
        <w:pStyle w:val="BodyText"/>
        <w:kinsoku w:val="0"/>
        <w:overflowPunct w:val="0"/>
        <w:spacing w:before="2"/>
        <w:rPr>
          <w:sz w:val="21"/>
          <w:szCs w:val="21"/>
        </w:rPr>
      </w:pPr>
    </w:p>
    <w:p w:rsidR="00BC2F9D" w:rsidRDefault="002C7126" w:rsidP="002C7126">
      <w:pPr>
        <w:tabs>
          <w:tab w:val="left" w:pos="710"/>
        </w:tabs>
        <w:kinsoku w:val="0"/>
        <w:overflowPunct w:val="0"/>
        <w:spacing w:line="259" w:lineRule="auto"/>
        <w:ind w:left="142" w:right="228"/>
      </w:pPr>
      <w:r>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362457" w:rsidRPr="002C7126">
        <w:rPr>
          <w:i/>
          <w:iCs/>
        </w:rPr>
        <w:t xml:space="preserve">Employer </w:t>
      </w:r>
      <w:r w:rsidR="00362457" w:rsidRPr="002C7126">
        <w:t xml:space="preserve">an irrevocable, royalty free, non-exclusive licence to use and reproduce the Documents for any and all purposes connected with the construction, use, alterations or demolition of the </w:t>
      </w:r>
      <w:r w:rsidR="009D6717" w:rsidRPr="002C7126">
        <w:rPr>
          <w:i/>
          <w:iCs/>
        </w:rPr>
        <w:t>services</w:t>
      </w:r>
      <w:r w:rsidR="00362457" w:rsidRPr="002C7126">
        <w:t>. Such</w:t>
      </w:r>
      <w:r w:rsidR="00362457" w:rsidRPr="002C7126">
        <w:rPr>
          <w:spacing w:val="-17"/>
        </w:rPr>
        <w:t xml:space="preserve"> </w:t>
      </w:r>
      <w:r w:rsidR="00362457" w:rsidRPr="002C7126">
        <w:t>licence</w:t>
      </w:r>
      <w:r>
        <w:t xml:space="preserve"> </w:t>
      </w:r>
      <w:r w:rsidR="00362457">
        <w:t xml:space="preserve">entitles the </w:t>
      </w:r>
      <w:r w:rsidR="00362457">
        <w:rPr>
          <w:i/>
          <w:iCs/>
        </w:rPr>
        <w:t xml:space="preserve">Employer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licencee for any use of the Documents or the Intellectual Property Rights in the Documents for purposes other than those for which the same were originally prepared by or on behalf of the </w:t>
      </w:r>
      <w:r w:rsidR="000811A3">
        <w:rPr>
          <w:i/>
          <w:iCs/>
        </w:rPr>
        <w:t>Consultant</w:t>
      </w:r>
      <w:r w:rsidR="00362457">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362457">
        <w:rPr>
          <w:i/>
          <w:iCs/>
          <w:sz w:val="22"/>
          <w:szCs w:val="22"/>
        </w:rPr>
        <w:t xml:space="preserve">Employer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.1 to a Crown Body or to anybody (including any private sector body) which performs or carries on any functions and/or activities that previously had been performed and/or carried on by the</w:t>
      </w:r>
      <w:r w:rsidR="00362457">
        <w:rPr>
          <w:spacing w:val="-6"/>
          <w:sz w:val="22"/>
          <w:szCs w:val="22"/>
        </w:rPr>
        <w:t xml:space="preserve"> </w:t>
      </w:r>
      <w:r w:rsidR="00362457">
        <w:rPr>
          <w:i/>
          <w:iCs/>
          <w:sz w:val="22"/>
          <w:szCs w:val="22"/>
        </w:rPr>
        <w:t>Employer</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362457">
        <w:rPr>
          <w:i/>
          <w:iCs/>
          <w:sz w:val="22"/>
          <w:szCs w:val="22"/>
        </w:rPr>
        <w:t xml:space="preserve">Employer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362457">
        <w:rPr>
          <w:i/>
          <w:iCs/>
          <w:sz w:val="22"/>
          <w:szCs w:val="22"/>
        </w:rPr>
        <w:t xml:space="preserve">Employer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362457">
        <w:rPr>
          <w:i/>
          <w:iCs/>
          <w:sz w:val="22"/>
          <w:szCs w:val="22"/>
        </w:rPr>
        <w:t xml:space="preserve">Employer </w:t>
      </w:r>
      <w:r w:rsidR="00362457">
        <w:rPr>
          <w:sz w:val="22"/>
          <w:szCs w:val="22"/>
        </w:rPr>
        <w:t>on industry acceptable</w:t>
      </w:r>
      <w:r w:rsidR="00362457">
        <w:rPr>
          <w:spacing w:val="-5"/>
          <w:sz w:val="22"/>
          <w:szCs w:val="22"/>
        </w:rPr>
        <w:t xml:space="preserve"> </w:t>
      </w:r>
      <w:r w:rsidR="00362457">
        <w:rPr>
          <w:sz w:val="22"/>
          <w:szCs w:val="22"/>
        </w:rPr>
        <w:t>terms.</w:t>
      </w:r>
    </w:p>
    <w:p w:rsidR="00BC2F9D" w:rsidRDefault="00BC2F9D">
      <w:pPr>
        <w:pStyle w:val="BodyText"/>
        <w:kinsoku w:val="0"/>
        <w:overflowPunct w:val="0"/>
        <w:spacing w:before="8"/>
        <w:rPr>
          <w:sz w:val="20"/>
          <w:szCs w:val="20"/>
        </w:rPr>
      </w:pPr>
    </w:p>
    <w:p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362457">
        <w:rPr>
          <w:i/>
          <w:iCs/>
          <w:sz w:val="22"/>
          <w:szCs w:val="22"/>
        </w:rPr>
        <w:t xml:space="preserve">Employer </w:t>
      </w:r>
      <w:r w:rsidR="00362457">
        <w:rPr>
          <w:sz w:val="22"/>
          <w:szCs w:val="22"/>
        </w:rPr>
        <w:t>or any licensee or assignee of the</w:t>
      </w:r>
      <w:r w:rsidR="00362457">
        <w:rPr>
          <w:spacing w:val="-7"/>
          <w:sz w:val="22"/>
          <w:szCs w:val="22"/>
        </w:rPr>
        <w:t xml:space="preserve"> </w:t>
      </w:r>
      <w:r w:rsidR="00362457">
        <w:rPr>
          <w:i/>
          <w:iCs/>
          <w:sz w:val="22"/>
          <w:szCs w:val="22"/>
        </w:rPr>
        <w:t>Employer</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362457" w:rsidRPr="002C7126">
        <w:rPr>
          <w:i/>
          <w:iCs/>
        </w:rPr>
        <w:t xml:space="preserve">Employer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362457" w:rsidRPr="002C7126">
        <w:rPr>
          <w:i/>
          <w:iCs/>
        </w:rPr>
        <w:t xml:space="preserve">Employer </w:t>
      </w:r>
      <w:r w:rsidR="00362457" w:rsidRPr="002C7126">
        <w:t xml:space="preserve">so requests and at the </w:t>
      </w:r>
      <w:r w:rsidR="00362457" w:rsidRPr="002C7126">
        <w:rPr>
          <w:i/>
          <w:iCs/>
        </w:rPr>
        <w:t>Employer'</w:t>
      </w:r>
      <w:r w:rsidR="00362457" w:rsidRPr="002C7126">
        <w:t>s expense, to institute proceedings for infringement of the moral</w:t>
      </w:r>
      <w:r w:rsidR="00362457" w:rsidRPr="002C7126">
        <w:rPr>
          <w:spacing w:val="-3"/>
        </w:rPr>
        <w:t xml:space="preserve"> </w:t>
      </w:r>
      <w:r w:rsidR="00362457" w:rsidRPr="002C7126">
        <w:t>rights.</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362457">
        <w:rPr>
          <w:i/>
          <w:iCs/>
          <w:sz w:val="22"/>
          <w:szCs w:val="22"/>
        </w:rPr>
        <w:t xml:space="preserve">Employer </w:t>
      </w:r>
      <w:r w:rsidR="00362457">
        <w:rPr>
          <w:sz w:val="22"/>
          <w:szCs w:val="22"/>
        </w:rPr>
        <w:t xml:space="preserve">that it has not granted and shall not (unless authorised by the </w:t>
      </w:r>
      <w:r w:rsidR="00362457">
        <w:rPr>
          <w:i/>
          <w:iCs/>
          <w:sz w:val="22"/>
          <w:szCs w:val="22"/>
        </w:rPr>
        <w:t>Employer</w:t>
      </w:r>
      <w:r w:rsidR="00362457">
        <w:rPr>
          <w:sz w:val="22"/>
          <w:szCs w:val="22"/>
        </w:rPr>
        <w:t>) grant any rights to any third party to use or otherwise exploit the Documents.</w:t>
      </w:r>
    </w:p>
    <w:p w:rsidR="00BC2F9D" w:rsidRDefault="00BC2F9D">
      <w:pPr>
        <w:pStyle w:val="BodyText"/>
        <w:kinsoku w:val="0"/>
        <w:overflowPunct w:val="0"/>
        <w:rPr>
          <w:sz w:val="21"/>
          <w:szCs w:val="21"/>
        </w:rPr>
      </w:pPr>
    </w:p>
    <w:p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0811A3">
        <w:rPr>
          <w:i/>
          <w:iCs/>
          <w:sz w:val="22"/>
          <w:szCs w:val="22"/>
        </w:rPr>
        <w:t>Employer</w:t>
      </w:r>
      <w:r w:rsidR="00362457">
        <w:rPr>
          <w:i/>
          <w:iCs/>
          <w:sz w:val="22"/>
          <w:szCs w:val="22"/>
        </w:rPr>
        <w:t xml:space="preserve"> </w:t>
      </w:r>
      <w:r w:rsidR="00362457">
        <w:rPr>
          <w:sz w:val="22"/>
          <w:szCs w:val="22"/>
        </w:rPr>
        <w:t xml:space="preserve">and to the </w:t>
      </w:r>
      <w:r w:rsidR="00362457">
        <w:rPr>
          <w:i/>
          <w:iCs/>
          <w:sz w:val="22"/>
          <w:szCs w:val="22"/>
        </w:rPr>
        <w:t>Employer</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0811A3">
        <w:rPr>
          <w:i/>
          <w:iCs/>
          <w:sz w:val="22"/>
          <w:szCs w:val="22"/>
        </w:rPr>
        <w:t>Employer</w:t>
      </w:r>
      <w:r w:rsidR="00362457">
        <w:rPr>
          <w:i/>
          <w:iCs/>
          <w:sz w:val="22"/>
          <w:szCs w:val="22"/>
        </w:rPr>
        <w:t xml:space="preserve"> </w:t>
      </w:r>
      <w:r w:rsidR="00362457">
        <w:rPr>
          <w:sz w:val="22"/>
          <w:szCs w:val="22"/>
        </w:rPr>
        <w:t xml:space="preserve">with copies and/or computer discs of such of the Documents as the </w:t>
      </w:r>
      <w:r w:rsidR="000811A3">
        <w:rPr>
          <w:i/>
          <w:iCs/>
          <w:sz w:val="22"/>
          <w:szCs w:val="22"/>
        </w:rPr>
        <w:t>Employer</w:t>
      </w:r>
      <w:r w:rsidR="00362457">
        <w:rPr>
          <w:i/>
          <w:iCs/>
          <w:sz w:val="22"/>
          <w:szCs w:val="22"/>
        </w:rPr>
        <w:t xml:space="preserve"> </w:t>
      </w:r>
      <w:r w:rsidR="00362457">
        <w:rPr>
          <w:sz w:val="22"/>
          <w:szCs w:val="22"/>
        </w:rPr>
        <w:t xml:space="preserve">may from time to time request and the </w:t>
      </w:r>
      <w:r w:rsidR="00362457">
        <w:rPr>
          <w:i/>
          <w:iCs/>
          <w:sz w:val="22"/>
          <w:szCs w:val="22"/>
        </w:rPr>
        <w:t xml:space="preserve">Employer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rsidR="00BC2F9D" w:rsidRDefault="00BC2F9D">
      <w:pPr>
        <w:pStyle w:val="BodyText"/>
        <w:kinsoku w:val="0"/>
        <w:overflowPunct w:val="0"/>
        <w:spacing w:before="10"/>
        <w:rPr>
          <w:sz w:val="20"/>
          <w:szCs w:val="20"/>
        </w:rPr>
      </w:pPr>
    </w:p>
    <w:p w:rsidR="00BC2F9D" w:rsidRDefault="002C7126" w:rsidP="002C7126">
      <w:pPr>
        <w:pStyle w:val="ListParagraph"/>
        <w:tabs>
          <w:tab w:val="left" w:pos="711"/>
        </w:tabs>
        <w:kinsoku w:val="0"/>
        <w:overflowPunct w:val="0"/>
        <w:spacing w:line="259" w:lineRule="auto"/>
        <w:ind w:left="220" w:right="224"/>
        <w:rPr>
          <w:sz w:val="22"/>
          <w:szCs w:val="22"/>
        </w:rPr>
      </w:pPr>
      <w:r>
        <w:rPr>
          <w:sz w:val="22"/>
          <w:szCs w:val="22"/>
        </w:rPr>
        <w:t xml:space="preserve">70.9 </w:t>
      </w:r>
      <w:r w:rsidR="00362457">
        <w:rPr>
          <w:sz w:val="22"/>
          <w:szCs w:val="22"/>
        </w:rPr>
        <w:t xml:space="preserve">In carrying out the </w:t>
      </w:r>
      <w:r w:rsidR="009D6717">
        <w:rPr>
          <w:i/>
          <w:iCs/>
          <w:sz w:val="22"/>
          <w:szCs w:val="22"/>
        </w:rPr>
        <w:t>services</w:t>
      </w:r>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362457">
        <w:rPr>
          <w:i/>
          <w:iCs/>
          <w:sz w:val="22"/>
          <w:szCs w:val="22"/>
        </w:rPr>
        <w:t xml:space="preserve">Employer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rsidR="005179D3" w:rsidRDefault="005179D3" w:rsidP="002C7126">
      <w:pPr>
        <w:pStyle w:val="ListParagraph"/>
        <w:tabs>
          <w:tab w:val="left" w:pos="711"/>
        </w:tabs>
        <w:kinsoku w:val="0"/>
        <w:overflowPunct w:val="0"/>
        <w:spacing w:line="259" w:lineRule="auto"/>
        <w:ind w:left="220" w:right="224"/>
        <w:rPr>
          <w:sz w:val="22"/>
          <w:szCs w:val="22"/>
        </w:rPr>
      </w:pPr>
    </w:p>
    <w:p w:rsidR="005179D3" w:rsidRDefault="005179D3"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186A5B" w:rsidRPr="00186A5B" w:rsidRDefault="00186A5B" w:rsidP="00186A5B">
      <w:pPr>
        <w:kinsoku w:val="0"/>
        <w:overflowPunct w:val="0"/>
        <w:spacing w:before="197"/>
        <w:ind w:left="220"/>
        <w:outlineLvl w:val="0"/>
        <w:rPr>
          <w:b/>
          <w:bCs/>
        </w:rPr>
      </w:pPr>
      <w:r w:rsidRPr="00186A5B">
        <w:rPr>
          <w:b/>
          <w:bCs/>
        </w:rPr>
        <w:t>Option Z45 – HMRC Requirements</w:t>
      </w:r>
    </w:p>
    <w:p w:rsidR="00186A5B" w:rsidRPr="00186A5B" w:rsidRDefault="00186A5B" w:rsidP="00186A5B"/>
    <w:p w:rsidR="00186A5B" w:rsidRPr="00186A5B" w:rsidRDefault="00186A5B" w:rsidP="00186A5B">
      <w:pPr>
        <w:ind w:left="284"/>
      </w:pPr>
      <w:r w:rsidRPr="00186A5B">
        <w:t>Insert a new clause 18B</w:t>
      </w:r>
    </w:p>
    <w:p w:rsidR="00186A5B" w:rsidRPr="00186A5B" w:rsidRDefault="00186A5B" w:rsidP="00186A5B">
      <w:pPr>
        <w:ind w:left="284"/>
      </w:pPr>
    </w:p>
    <w:p w:rsidR="00186A5B" w:rsidRPr="00186A5B" w:rsidRDefault="00186A5B" w:rsidP="00186A5B">
      <w:pPr>
        <w:ind w:left="284"/>
      </w:pPr>
      <w:r w:rsidRPr="00186A5B">
        <w:t>This clause is to incorporate HMRC special terms and conditions in the form of HMRC Call-Off Schedule 23 (HMRC Terms) [Guidance: Client to reference Call-Off Schedule 23 (HMRC Terms)].</w:t>
      </w:r>
    </w:p>
    <w:p w:rsidR="00186A5B" w:rsidRDefault="00186A5B">
      <w:pPr>
        <w:pStyle w:val="Heading1"/>
        <w:kinsoku w:val="0"/>
        <w:overflowPunct w:val="0"/>
      </w:pPr>
    </w:p>
    <w:p w:rsidR="00186A5B" w:rsidRDefault="00186A5B">
      <w:pPr>
        <w:pStyle w:val="Heading1"/>
        <w:kinsoku w:val="0"/>
        <w:overflowPunct w:val="0"/>
      </w:pPr>
    </w:p>
    <w:p w:rsidR="00BC2F9D" w:rsidRDefault="00362457">
      <w:pPr>
        <w:pStyle w:val="Heading1"/>
        <w:kinsoku w:val="0"/>
        <w:overflowPunct w:val="0"/>
      </w:pPr>
      <w:r>
        <w:t>Option Z46 - MoD DEFCON Requirements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a new clause</w:t>
      </w:r>
      <w:r w:rsidR="00186A5B">
        <w:t xml:space="preserve"> </w:t>
      </w:r>
      <w:r>
        <w:t>1</w:t>
      </w:r>
      <w:r w:rsidR="002C7126">
        <w:t>8</w:t>
      </w:r>
      <w:r>
        <w:t>B</w:t>
      </w:r>
    </w:p>
    <w:p w:rsidR="00BC2F9D" w:rsidRDefault="00BC2F9D">
      <w:pPr>
        <w:pStyle w:val="BodyText"/>
        <w:kinsoku w:val="0"/>
        <w:overflowPunct w:val="0"/>
        <w:spacing w:before="5"/>
      </w:pPr>
    </w:p>
    <w:p w:rsidR="00BC2F9D" w:rsidRDefault="00362457">
      <w:pPr>
        <w:pStyle w:val="BodyText"/>
        <w:kinsoku w:val="0"/>
        <w:overflowPunct w:val="0"/>
        <w:spacing w:line="259" w:lineRule="auto"/>
        <w:ind w:left="220"/>
      </w:pPr>
      <w:r>
        <w:t xml:space="preserve">This clause is to incorporate MoD special terms and conditions in the form of DEFCONs and DEFORMs </w:t>
      </w:r>
      <w:r w:rsidR="00DF5C08" w:rsidRPr="00DF5C08">
        <w:t>as detailed at </w:t>
      </w:r>
      <w:hyperlink r:id="rId15" w:tgtFrame="_blank" w:history="1">
        <w:r w:rsidR="00DF5C08" w:rsidRPr="00DF5C08">
          <w:rPr>
            <w:rStyle w:val="Hyperlink"/>
          </w:rPr>
          <w:t>https://www.gov.uk/guidance/knowledge-in-defence-kid</w:t>
        </w:r>
      </w:hyperlink>
      <w:r w:rsidR="00DF5C08" w:rsidRPr="00DF5C08">
        <w:t xml:space="preserve">  </w:t>
      </w:r>
    </w:p>
    <w:p w:rsidR="00BC2F9D" w:rsidRDefault="00BC2F9D">
      <w:pPr>
        <w:pStyle w:val="BodyText"/>
        <w:kinsoku w:val="0"/>
        <w:overflowPunct w:val="0"/>
        <w:rPr>
          <w:sz w:val="24"/>
          <w:szCs w:val="24"/>
        </w:rPr>
      </w:pPr>
    </w:p>
    <w:p w:rsidR="00BC2F9D" w:rsidRDefault="00BC2F9D">
      <w:pPr>
        <w:pStyle w:val="BodyText"/>
        <w:kinsoku w:val="0"/>
        <w:overflowPunct w:val="0"/>
        <w:spacing w:before="6"/>
        <w:rPr>
          <w:sz w:val="20"/>
          <w:szCs w:val="20"/>
        </w:rPr>
      </w:pPr>
    </w:p>
    <w:p w:rsidR="00BC2F9D" w:rsidRDefault="00362457">
      <w:pPr>
        <w:pStyle w:val="Heading1"/>
        <w:kinsoku w:val="0"/>
        <w:overflowPunct w:val="0"/>
      </w:pPr>
      <w:r>
        <w:t>Option Z47 - Small and Medium Sized Enterprises (SMEs)</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2C7126">
      <w:pPr>
        <w:pStyle w:val="BodyText"/>
        <w:kinsoku w:val="0"/>
        <w:overflowPunct w:val="0"/>
        <w:ind w:left="220"/>
      </w:pPr>
      <w:r>
        <w:t>24.4</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is required to take all reasonable steps to engage SMEs as Sub</w:t>
      </w:r>
      <w:r w:rsidR="009D6717">
        <w:t>c</w:t>
      </w:r>
      <w:r w:rsidR="000811A3">
        <w:t>onsultant</w:t>
      </w:r>
      <w:r>
        <w:t>s and to seek to ensure that no less than the percentage of the Sub</w:t>
      </w:r>
      <w:r w:rsidR="009D6717">
        <w:t>c</w:t>
      </w:r>
      <w:r w:rsidR="000811A3">
        <w:t>onsultant</w:t>
      </w:r>
      <w:r>
        <w:t>s stated in the Contract Data (the “SME Percentage”) are SMEs or that a similar proportion of the</w:t>
      </w:r>
      <w:r w:rsidR="009D6717">
        <w:t xml:space="preserve"> </w:t>
      </w:r>
      <w:r w:rsidR="009D6717" w:rsidRPr="009D6717">
        <w:rPr>
          <w:i/>
        </w:rPr>
        <w:t>services</w:t>
      </w:r>
      <w:r>
        <w:t xml:space="preserve"> is undertaken by SMEs.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Pr>
          <w:i/>
          <w:iCs/>
        </w:rPr>
        <w:t xml:space="preserve">Employer </w:t>
      </w:r>
      <w:r>
        <w:t>in its regular contract management monthly reporting cycle the numbers of SMEs engaged as Sub</w:t>
      </w:r>
      <w:r w:rsidR="002C7126">
        <w:t>c</w:t>
      </w:r>
      <w:r w:rsidR="000811A3">
        <w:t>onsultant</w:t>
      </w:r>
      <w:r>
        <w:t xml:space="preserve">s and the value of the </w:t>
      </w:r>
      <w:r w:rsidR="009D6717">
        <w:rPr>
          <w:i/>
          <w:iCs/>
        </w:rPr>
        <w:t>services</w:t>
      </w:r>
      <w:r>
        <w:rPr>
          <w:i/>
          <w:iCs/>
        </w:rPr>
        <w:t xml:space="preserve"> </w:t>
      </w:r>
      <w:r>
        <w:t>that has been undertaken by SMEs.</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Pr>
          <w:i/>
          <w:iCs/>
        </w:rPr>
        <w:t xml:space="preserve">Employer </w:t>
      </w:r>
      <w:r>
        <w:t>for the purposes of tendering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r>
        <w:t>Sub</w:t>
      </w:r>
      <w:r w:rsidR="002C7126">
        <w:t>c</w:t>
      </w:r>
      <w:r w:rsidR="000811A3">
        <w:t>onsultant</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0811A3">
        <w:rPr>
          <w:i/>
          <w:iCs/>
        </w:rPr>
        <w:t>Employer</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r>
        <w:t>Sub</w:t>
      </w:r>
      <w:r w:rsidR="002C7126">
        <w:t>c</w:t>
      </w:r>
      <w:r w:rsidR="000811A3">
        <w:t>onsultant</w:t>
      </w:r>
      <w:r>
        <w:t>.</w:t>
      </w:r>
    </w:p>
    <w:p w:rsidR="00BC2F9D" w:rsidRDefault="00BC2F9D">
      <w:pPr>
        <w:pStyle w:val="BodyText"/>
        <w:kinsoku w:val="0"/>
        <w:overflowPunct w:val="0"/>
        <w:rPr>
          <w:sz w:val="24"/>
          <w:szCs w:val="24"/>
        </w:rPr>
      </w:pPr>
    </w:p>
    <w:p w:rsidR="00BC2F9D" w:rsidRDefault="00BC2F9D">
      <w:pPr>
        <w:pStyle w:val="BodyText"/>
        <w:kinsoku w:val="0"/>
        <w:overflowPunct w:val="0"/>
        <w:spacing w:before="4"/>
        <w:rPr>
          <w:sz w:val="20"/>
          <w:szCs w:val="20"/>
        </w:rPr>
      </w:pPr>
    </w:p>
    <w:p w:rsidR="00BC2F9D" w:rsidRDefault="00362457">
      <w:pPr>
        <w:pStyle w:val="Heading1"/>
        <w:kinsoku w:val="0"/>
        <w:overflowPunct w:val="0"/>
      </w:pPr>
      <w:r>
        <w:t>Option Z48 - Apprenticeships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362457">
      <w:pPr>
        <w:pStyle w:val="BodyText"/>
        <w:kinsoku w:val="0"/>
        <w:overflowPunct w:val="0"/>
        <w:ind w:left="220"/>
      </w:pPr>
      <w:r>
        <w:t>2</w:t>
      </w:r>
      <w:r w:rsidR="002C7126">
        <w:t>4.5</w:t>
      </w:r>
    </w:p>
    <w:p w:rsidR="00BC2F9D" w:rsidRDefault="00BC2F9D">
      <w:pPr>
        <w:pStyle w:val="BodyText"/>
        <w:kinsoku w:val="0"/>
        <w:overflowPunct w:val="0"/>
        <w:spacing w:before="6"/>
      </w:pPr>
    </w:p>
    <w:p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Pr>
          <w:i/>
          <w:iCs/>
        </w:rPr>
        <w:t xml:space="preserve">Employer </w:t>
      </w:r>
      <w:r>
        <w:t xml:space="preserve">the numbers of apprentices employed and the wider skills training provided, during the delivery of the </w:t>
      </w:r>
      <w:r w:rsidR="009D6717">
        <w:rPr>
          <w:i/>
          <w:iCs/>
        </w:rPr>
        <w:t>services</w:t>
      </w:r>
      <w:r>
        <w:t>.</w:t>
      </w:r>
    </w:p>
    <w:p w:rsidR="00BC2F9D" w:rsidRDefault="00BC2F9D">
      <w:pPr>
        <w:pStyle w:val="BodyText"/>
        <w:kinsoku w:val="0"/>
        <w:overflowPunct w:val="0"/>
        <w:spacing w:before="11"/>
        <w:rPr>
          <w:sz w:val="20"/>
          <w:szCs w:val="20"/>
        </w:rPr>
      </w:pPr>
    </w:p>
    <w:p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(which may include support staff and Sub</w:t>
      </w:r>
      <w:r w:rsidR="002C7126">
        <w:t>c</w:t>
      </w:r>
      <w:r w:rsidR="000811A3">
        <w:t>onsultant</w:t>
      </w:r>
      <w:r>
        <w:t>s) are provided by employees on formal apprenticeship programmes.</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makes available to its people and Sub</w:t>
      </w:r>
      <w:r w:rsidR="002C7126">
        <w:t>c</w:t>
      </w:r>
      <w:r w:rsidR="000811A3">
        <w:t>onsultant</w:t>
      </w:r>
      <w:r>
        <w:t>s working on the contract, information about the Government’s Apprenticeship programme and wider skills opportunities.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0811A3">
        <w:rPr>
          <w:i/>
          <w:iCs/>
        </w:rPr>
        <w:t>Employer</w:t>
      </w:r>
    </w:p>
    <w:p w:rsidR="00BC2F9D" w:rsidRDefault="00BC2F9D">
      <w:pPr>
        <w:pStyle w:val="BodyText"/>
        <w:kinsoku w:val="0"/>
        <w:overflowPunct w:val="0"/>
        <w:spacing w:before="11"/>
        <w:rPr>
          <w:i/>
          <w:iCs/>
          <w:sz w:val="20"/>
          <w:szCs w:val="20"/>
        </w:rPr>
      </w:pPr>
    </w:p>
    <w:p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the number of people during the reporting period employed on the contract, including support staff and</w:t>
      </w:r>
      <w:r>
        <w:rPr>
          <w:spacing w:val="-2"/>
          <w:sz w:val="22"/>
          <w:szCs w:val="22"/>
        </w:rPr>
        <w:t xml:space="preserve"> </w:t>
      </w:r>
      <w:r>
        <w:rPr>
          <w:sz w:val="22"/>
          <w:szCs w:val="22"/>
        </w:rPr>
        <w:t>Sub</w:t>
      </w:r>
      <w:r w:rsidR="002C7126">
        <w:rPr>
          <w:sz w:val="22"/>
          <w:szCs w:val="22"/>
        </w:rPr>
        <w:t>c</w:t>
      </w:r>
      <w:r w:rsidR="000811A3">
        <w:rPr>
          <w:sz w:val="22"/>
          <w:szCs w:val="22"/>
        </w:rPr>
        <w:t>onsultant</w:t>
      </w:r>
      <w:r>
        <w:rPr>
          <w:sz w:val="22"/>
          <w:szCs w:val="22"/>
        </w:rPr>
        <w:t>s,</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BC2F9D" w:rsidRDefault="00BC2F9D">
      <w:pPr>
        <w:pStyle w:val="BodyText"/>
        <w:kinsoku w:val="0"/>
        <w:overflowPunct w:val="0"/>
        <w:spacing w:before="2"/>
        <w:rPr>
          <w:sz w:val="21"/>
          <w:szCs w:val="21"/>
        </w:rPr>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BC2F9D" w:rsidRDefault="00BC2F9D">
      <w:pPr>
        <w:pStyle w:val="BodyText"/>
        <w:kinsoku w:val="0"/>
        <w:overflowPunct w:val="0"/>
        <w:spacing w:before="5"/>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BC2F9D" w:rsidRDefault="00BC2F9D">
      <w:pPr>
        <w:pStyle w:val="BodyText"/>
        <w:kinsoku w:val="0"/>
        <w:overflowPunct w:val="0"/>
        <w:spacing w:before="7"/>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BC2F9D" w:rsidRDefault="00BC2F9D">
      <w:pPr>
        <w:pStyle w:val="BodyText"/>
        <w:kinsoku w:val="0"/>
        <w:overflowPunct w:val="0"/>
        <w:spacing w:before="6"/>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on site training provision/</w:t>
      </w:r>
      <w:r>
        <w:rPr>
          <w:spacing w:val="-2"/>
          <w:sz w:val="22"/>
          <w:szCs w:val="22"/>
        </w:rPr>
        <w:t xml:space="preserve"> </w:t>
      </w:r>
      <w:r>
        <w:rPr>
          <w:sz w:val="22"/>
          <w:szCs w:val="22"/>
        </w:rPr>
        <w:t>facilities.</w:t>
      </w:r>
    </w:p>
    <w:p w:rsidR="00BC2F9D" w:rsidRDefault="00BC2F9D">
      <w:pPr>
        <w:pStyle w:val="BodyText"/>
        <w:kinsoku w:val="0"/>
        <w:overflowPunct w:val="0"/>
        <w:spacing w:before="4"/>
        <w:rPr>
          <w:sz w:val="25"/>
          <w:szCs w:val="25"/>
        </w:rPr>
      </w:pPr>
    </w:p>
    <w:p w:rsidR="00186A5B" w:rsidRDefault="00186A5B">
      <w:pPr>
        <w:pStyle w:val="Heading1"/>
        <w:kinsoku w:val="0"/>
        <w:overflowPunct w:val="0"/>
      </w:pPr>
    </w:p>
    <w:p w:rsidR="00186A5B" w:rsidRDefault="00186A5B">
      <w:pPr>
        <w:pStyle w:val="Heading1"/>
        <w:kinsoku w:val="0"/>
        <w:overflowPunct w:val="0"/>
      </w:pPr>
    </w:p>
    <w:p w:rsidR="00186A5B" w:rsidRPr="00186A5B" w:rsidRDefault="00186A5B" w:rsidP="00186A5B">
      <w:pPr>
        <w:kinsoku w:val="0"/>
        <w:overflowPunct w:val="0"/>
        <w:spacing w:before="1"/>
        <w:ind w:left="220"/>
        <w:outlineLvl w:val="0"/>
        <w:rPr>
          <w:b/>
          <w:bCs/>
        </w:rPr>
      </w:pPr>
      <w:r w:rsidRPr="00186A5B">
        <w:rPr>
          <w:b/>
          <w:bCs/>
        </w:rPr>
        <w:t>Option Z49 – Change of Control</w:t>
      </w:r>
    </w:p>
    <w:p w:rsidR="00186A5B" w:rsidRPr="00186A5B" w:rsidRDefault="00186A5B" w:rsidP="00186A5B"/>
    <w:p w:rsidR="00186A5B" w:rsidRPr="00186A5B" w:rsidRDefault="00186A5B" w:rsidP="00186A5B">
      <w:pPr>
        <w:ind w:left="142"/>
      </w:pPr>
      <w:r w:rsidRPr="00186A5B">
        <w:t>Insert new clauses:</w:t>
      </w:r>
    </w:p>
    <w:p w:rsidR="00186A5B" w:rsidRPr="00186A5B" w:rsidRDefault="00186A5B" w:rsidP="00186A5B">
      <w:pPr>
        <w:ind w:left="142"/>
      </w:pPr>
    </w:p>
    <w:p w:rsidR="00186A5B" w:rsidRPr="00186A5B" w:rsidRDefault="00186A5B" w:rsidP="00186A5B">
      <w:pPr>
        <w:ind w:left="142"/>
      </w:pPr>
      <w:r w:rsidRPr="00186A5B">
        <w:t xml:space="preserve">19 The </w:t>
      </w:r>
      <w:r w:rsidRPr="00186A5B">
        <w:rPr>
          <w:i/>
        </w:rPr>
        <w:t xml:space="preserve">Consultant </w:t>
      </w:r>
      <w:r w:rsidRPr="00186A5B">
        <w:t xml:space="preserve">notifies the </w:t>
      </w:r>
      <w:r w:rsidR="00C07FF0">
        <w:rPr>
          <w:i/>
          <w:iCs/>
        </w:rPr>
        <w:t>Employer</w:t>
      </w:r>
      <w:r w:rsidRPr="00186A5B">
        <w:t xml:space="preserve"> immediately in writing and as soon as the </w:t>
      </w:r>
      <w:r w:rsidRPr="00186A5B">
        <w:rPr>
          <w:i/>
        </w:rPr>
        <w:t xml:space="preserve">Consultant </w:t>
      </w:r>
      <w:r w:rsidRPr="00186A5B">
        <w:t xml:space="preserve"> is aware (or ought reasonably to be aware) that it is anticipating, undergoing, undergoes or has undergone a Change of Control and provided such notification does not contravene any Law. The </w:t>
      </w:r>
      <w:r w:rsidRPr="00186A5B">
        <w:rPr>
          <w:i/>
        </w:rPr>
        <w:t>Consultant</w:t>
      </w:r>
      <w:r w:rsidRPr="00186A5B">
        <w:t xml:space="preserve"> ensures that any notification sets out full details of the Change of Control including the circumstances suggesting and/or explaining the Change of Control.</w:t>
      </w:r>
    </w:p>
    <w:p w:rsidR="00186A5B" w:rsidRPr="00186A5B" w:rsidRDefault="00186A5B" w:rsidP="00186A5B">
      <w:pPr>
        <w:ind w:left="142"/>
      </w:pPr>
    </w:p>
    <w:p w:rsidR="00186A5B" w:rsidRPr="00186A5B" w:rsidRDefault="00186A5B" w:rsidP="00186A5B">
      <w:pPr>
        <w:ind w:left="142"/>
      </w:pPr>
      <w:r w:rsidRPr="00186A5B">
        <w:t>9</w:t>
      </w:r>
      <w:r w:rsidR="00C07FF0">
        <w:t>0.5</w:t>
      </w:r>
      <w:r w:rsidRPr="00186A5B">
        <w:t xml:space="preserve"> The </w:t>
      </w:r>
      <w:r w:rsidR="00C07FF0">
        <w:rPr>
          <w:i/>
          <w:iCs/>
        </w:rPr>
        <w:t>Employer</w:t>
      </w:r>
      <w:r w:rsidRPr="00186A5B">
        <w:t xml:space="preserve"> may terminate the </w:t>
      </w:r>
      <w:r w:rsidRPr="00186A5B">
        <w:rPr>
          <w:i/>
        </w:rPr>
        <w:t xml:space="preserve">Consultant’s </w:t>
      </w:r>
      <w:r w:rsidRPr="00186A5B">
        <w:t>obligation to Provide the Service</w:t>
      </w:r>
      <w:r w:rsidR="00C07FF0">
        <w:t>s</w:t>
      </w:r>
      <w:r w:rsidRPr="00186A5B">
        <w:t xml:space="preserve"> (which shall take effect as termination under </w:t>
      </w:r>
      <w:r w:rsidR="00C07FF0">
        <w:t>the second bullet point of clause 90.3</w:t>
      </w:r>
      <w:r w:rsidRPr="00186A5B">
        <w:t>) within six months from</w:t>
      </w:r>
    </w:p>
    <w:p w:rsidR="00186A5B" w:rsidRPr="00186A5B" w:rsidRDefault="00186A5B" w:rsidP="00186A5B">
      <w:pPr>
        <w:ind w:left="142"/>
      </w:pPr>
    </w:p>
    <w:p w:rsidR="00186A5B" w:rsidRPr="00186A5B" w:rsidRDefault="00186A5B" w:rsidP="00786AC9">
      <w:pPr>
        <w:numPr>
          <w:ilvl w:val="0"/>
          <w:numId w:val="37"/>
        </w:numPr>
        <w:ind w:left="709"/>
      </w:pPr>
      <w:r w:rsidRPr="00186A5B">
        <w:t>being notified in writing that a Change of Control is anticipated or is in contemplation or has occurred; or</w:t>
      </w:r>
    </w:p>
    <w:p w:rsidR="00186A5B" w:rsidRPr="00186A5B" w:rsidRDefault="00186A5B" w:rsidP="00186A5B">
      <w:pPr>
        <w:ind w:left="709"/>
      </w:pPr>
    </w:p>
    <w:p w:rsidR="00186A5B" w:rsidRPr="00186A5B" w:rsidRDefault="00186A5B" w:rsidP="00786AC9">
      <w:pPr>
        <w:numPr>
          <w:ilvl w:val="0"/>
          <w:numId w:val="37"/>
        </w:numPr>
        <w:ind w:left="709"/>
      </w:pPr>
      <w:r w:rsidRPr="00186A5B">
        <w:t xml:space="preserve">where no notification has been made, the date that the </w:t>
      </w:r>
      <w:r w:rsidR="00C07FF0">
        <w:rPr>
          <w:i/>
          <w:iCs/>
        </w:rPr>
        <w:t>Employer</w:t>
      </w:r>
      <w:r w:rsidRPr="00186A5B">
        <w:t xml:space="preserve"> becomes aware that a Change of Control is anticipated or is in contemplation or has occurred, but shall not be permitted to terminate where an approval was granted prior to the Change of Control.</w:t>
      </w: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p>
    <w:p w:rsidR="006C1871" w:rsidRDefault="006C1871" w:rsidP="00186A5B">
      <w:pPr>
        <w:kinsoku w:val="0"/>
        <w:overflowPunct w:val="0"/>
        <w:spacing w:before="1"/>
        <w:ind w:left="220"/>
        <w:outlineLvl w:val="0"/>
        <w:rPr>
          <w:b/>
          <w:bCs/>
        </w:rPr>
      </w:pPr>
    </w:p>
    <w:p w:rsidR="00186A5B" w:rsidRPr="00186A5B" w:rsidRDefault="00186A5B" w:rsidP="006C1871">
      <w:pPr>
        <w:kinsoku w:val="0"/>
        <w:overflowPunct w:val="0"/>
        <w:spacing w:before="1"/>
        <w:ind w:left="220"/>
        <w:outlineLvl w:val="0"/>
      </w:pPr>
      <w:r w:rsidRPr="00186A5B">
        <w:rPr>
          <w:b/>
          <w:bCs/>
        </w:rPr>
        <w:t>Option Z50 – Financial Standing</w:t>
      </w:r>
    </w:p>
    <w:p w:rsidR="00186A5B" w:rsidRPr="00186A5B" w:rsidRDefault="00186A5B" w:rsidP="00186A5B"/>
    <w:p w:rsidR="00186A5B" w:rsidRDefault="00186A5B" w:rsidP="00186A5B">
      <w:pPr>
        <w:ind w:left="284"/>
      </w:pPr>
      <w:r w:rsidRPr="00186A5B">
        <w:t>9</w:t>
      </w:r>
      <w:r w:rsidR="00C07FF0">
        <w:t>0.6</w:t>
      </w:r>
      <w:r w:rsidRPr="00186A5B">
        <w:t xml:space="preserve"> The </w:t>
      </w:r>
      <w:r w:rsidR="00C07FF0">
        <w:rPr>
          <w:i/>
          <w:iCs/>
        </w:rPr>
        <w:t>Employer</w:t>
      </w:r>
      <w:r w:rsidRPr="00186A5B">
        <w:rPr>
          <w:i/>
        </w:rPr>
        <w:t xml:space="preserve"> </w:t>
      </w:r>
      <w:r w:rsidRPr="00186A5B">
        <w:t xml:space="preserve">may terminate the </w:t>
      </w:r>
      <w:r w:rsidRPr="00186A5B">
        <w:rPr>
          <w:i/>
        </w:rPr>
        <w:t>Consultant’s</w:t>
      </w:r>
      <w:r w:rsidRPr="00186A5B">
        <w:t xml:space="preserve"> obligation to Provide the Service (which shall take effect as termination </w:t>
      </w:r>
      <w:r w:rsidR="00C07FF0">
        <w:t>the second bullet point of clause 90.3</w:t>
      </w:r>
      <w:r w:rsidRPr="00186A5B">
        <w:t xml:space="preserve">) where in the reasonable opinion of the </w:t>
      </w:r>
      <w:r w:rsidR="00C07FF0">
        <w:rPr>
          <w:i/>
          <w:iCs/>
        </w:rPr>
        <w:t>Employer</w:t>
      </w:r>
      <w:r w:rsidRPr="00186A5B">
        <w:t xml:space="preserve"> there is a material detrimental change in the financial standing and/or the credit rating of the </w:t>
      </w:r>
      <w:r w:rsidRPr="00186A5B">
        <w:rPr>
          <w:i/>
        </w:rPr>
        <w:t>Consultant</w:t>
      </w:r>
      <w:r w:rsidRPr="00186A5B">
        <w:t xml:space="preserve"> which:</w:t>
      </w:r>
    </w:p>
    <w:p w:rsidR="00C07FF0" w:rsidRPr="00186A5B" w:rsidRDefault="00C07FF0" w:rsidP="00C07FF0"/>
    <w:p w:rsidR="00186A5B" w:rsidRPr="00186A5B" w:rsidRDefault="00186A5B" w:rsidP="00786AC9">
      <w:pPr>
        <w:numPr>
          <w:ilvl w:val="0"/>
          <w:numId w:val="38"/>
        </w:numPr>
        <w:ind w:left="709"/>
      </w:pPr>
      <w:r w:rsidRPr="00186A5B">
        <w:t xml:space="preserve">adversely impacts on the </w:t>
      </w:r>
      <w:r w:rsidRPr="00186A5B">
        <w:rPr>
          <w:i/>
        </w:rPr>
        <w:t>Consultant’s</w:t>
      </w:r>
      <w:r w:rsidRPr="00186A5B">
        <w:t xml:space="preserve"> ability to perform its obligations under this contract; or</w:t>
      </w:r>
    </w:p>
    <w:p w:rsidR="00186A5B" w:rsidRPr="00186A5B" w:rsidRDefault="00186A5B" w:rsidP="00186A5B">
      <w:pPr>
        <w:ind w:left="709"/>
      </w:pPr>
    </w:p>
    <w:p w:rsidR="00186A5B" w:rsidRPr="00186A5B" w:rsidRDefault="00186A5B" w:rsidP="00786AC9">
      <w:pPr>
        <w:numPr>
          <w:ilvl w:val="0"/>
          <w:numId w:val="38"/>
        </w:numPr>
        <w:ind w:left="709"/>
      </w:pPr>
      <w:r w:rsidRPr="00186A5B">
        <w:t xml:space="preserve">could reasonably be expected to have an adverse impact on the </w:t>
      </w:r>
      <w:r w:rsidRPr="00186A5B">
        <w:rPr>
          <w:i/>
        </w:rPr>
        <w:t>Consultant’s</w:t>
      </w:r>
      <w:r w:rsidRPr="00186A5B">
        <w:t xml:space="preserve"> ability to perform its obligations under this contract.</w:t>
      </w:r>
    </w:p>
    <w:p w:rsidR="00186A5B" w:rsidRPr="00186A5B" w:rsidRDefault="00186A5B" w:rsidP="00186A5B">
      <w:pPr>
        <w:kinsoku w:val="0"/>
        <w:overflowPunct w:val="0"/>
        <w:spacing w:before="1"/>
        <w:ind w:left="220"/>
        <w:outlineLvl w:val="0"/>
        <w:rPr>
          <w:b/>
          <w:bCs/>
        </w:rPr>
      </w:pPr>
    </w:p>
    <w:p w:rsidR="00186A5B" w:rsidRPr="00186A5B" w:rsidRDefault="00186A5B" w:rsidP="00186A5B"/>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r w:rsidRPr="00186A5B">
        <w:rPr>
          <w:b/>
          <w:bCs/>
        </w:rPr>
        <w:t>Option Z51 – Financial Distress</w:t>
      </w:r>
    </w:p>
    <w:p w:rsidR="00186A5B" w:rsidRPr="00186A5B" w:rsidRDefault="00186A5B" w:rsidP="00186A5B"/>
    <w:p w:rsidR="00186A5B" w:rsidRPr="00186A5B" w:rsidRDefault="00186A5B" w:rsidP="00186A5B">
      <w:pPr>
        <w:ind w:left="284"/>
      </w:pPr>
      <w:r w:rsidRPr="00186A5B">
        <w:t xml:space="preserve">The </w:t>
      </w:r>
      <w:r w:rsidRPr="00186A5B">
        <w:rPr>
          <w:i/>
        </w:rPr>
        <w:t xml:space="preserve">Consultant </w:t>
      </w:r>
      <w:r w:rsidRPr="00186A5B">
        <w:t xml:space="preserve">complies with the provisions of Schedule 8 (Financial Distress) in relation to the assessment of the financial standing of the </w:t>
      </w:r>
      <w:r w:rsidRPr="00186A5B">
        <w:rPr>
          <w:i/>
        </w:rPr>
        <w:t>Consultant</w:t>
      </w:r>
      <w:r w:rsidRPr="00186A5B">
        <w:t xml:space="preserve"> and the consequences of a change to that financial standing.</w:t>
      </w: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r w:rsidRPr="00186A5B">
        <w:rPr>
          <w:b/>
          <w:bCs/>
        </w:rPr>
        <w:t>Option Z52 –  Records, audit access and open book data</w:t>
      </w:r>
    </w:p>
    <w:p w:rsidR="00186A5B" w:rsidRPr="00186A5B" w:rsidRDefault="00186A5B" w:rsidP="00186A5B"/>
    <w:p w:rsidR="00186A5B" w:rsidRPr="00186A5B" w:rsidRDefault="00186A5B" w:rsidP="00186A5B">
      <w:pPr>
        <w:ind w:left="284"/>
      </w:pPr>
      <w:r w:rsidRPr="00186A5B">
        <w:t>Insert new clauses:</w:t>
      </w:r>
    </w:p>
    <w:p w:rsidR="00186A5B" w:rsidRPr="00186A5B" w:rsidRDefault="00186A5B" w:rsidP="00186A5B">
      <w:pPr>
        <w:ind w:left="284"/>
      </w:pPr>
    </w:p>
    <w:p w:rsidR="00186A5B" w:rsidRPr="00186A5B" w:rsidRDefault="00186A5B" w:rsidP="00186A5B">
      <w:pPr>
        <w:tabs>
          <w:tab w:val="num" w:pos="1440"/>
        </w:tabs>
        <w:ind w:left="284"/>
      </w:pPr>
      <w:r w:rsidRPr="00186A5B">
        <w:t xml:space="preserve">26A.1 The </w:t>
      </w:r>
      <w:r w:rsidRPr="00186A5B">
        <w:rPr>
          <w:i/>
        </w:rPr>
        <w:t>Consultant</w:t>
      </w:r>
      <w:r w:rsidRPr="00186A5B">
        <w:t xml:space="preserve"> keeps and maintains for the</w:t>
      </w:r>
      <w:r w:rsidRPr="00186A5B">
        <w:rPr>
          <w:i/>
        </w:rPr>
        <w:t xml:space="preserve"> period for retention</w:t>
      </w:r>
      <w:r w:rsidRPr="00186A5B">
        <w:t xml:space="preserve"> full and accurate records and accounts of the operation of this contract including the </w:t>
      </w:r>
      <w:r w:rsidRPr="00186A5B">
        <w:rPr>
          <w:i/>
        </w:rPr>
        <w:t>service</w:t>
      </w:r>
      <w:r w:rsidRPr="00186A5B">
        <w:t xml:space="preserve"> provided under it, any subcontracts and the amounts paid by the </w:t>
      </w:r>
      <w:r w:rsidR="00C07FF0">
        <w:rPr>
          <w:i/>
          <w:iCs/>
        </w:rPr>
        <w:t>Employer</w:t>
      </w:r>
      <w:r w:rsidRPr="00186A5B">
        <w:t>.</w:t>
      </w:r>
    </w:p>
    <w:p w:rsidR="00186A5B" w:rsidRPr="00186A5B" w:rsidRDefault="00186A5B" w:rsidP="00186A5B">
      <w:pPr>
        <w:tabs>
          <w:tab w:val="num" w:pos="1440"/>
        </w:tabs>
        <w:ind w:left="284"/>
      </w:pPr>
    </w:p>
    <w:p w:rsidR="00186A5B" w:rsidRPr="00186A5B" w:rsidRDefault="00186A5B" w:rsidP="00186A5B">
      <w:pPr>
        <w:tabs>
          <w:tab w:val="num" w:pos="1440"/>
        </w:tabs>
        <w:ind w:left="284"/>
      </w:pPr>
      <w:r w:rsidRPr="00186A5B">
        <w:t>26A.2 The Consultant</w:t>
      </w:r>
    </w:p>
    <w:p w:rsidR="00186A5B" w:rsidRPr="00186A5B" w:rsidRDefault="00186A5B" w:rsidP="00186A5B">
      <w:pPr>
        <w:tabs>
          <w:tab w:val="num" w:pos="1440"/>
        </w:tabs>
        <w:ind w:left="284"/>
      </w:pPr>
    </w:p>
    <w:p w:rsidR="00186A5B" w:rsidRPr="00186A5B" w:rsidRDefault="00186A5B" w:rsidP="00786AC9">
      <w:pPr>
        <w:numPr>
          <w:ilvl w:val="0"/>
          <w:numId w:val="39"/>
        </w:numPr>
        <w:tabs>
          <w:tab w:val="num" w:pos="1440"/>
        </w:tabs>
      </w:pPr>
      <w:r w:rsidRPr="00186A5B">
        <w:t>keeps the records and accounts referred to in clause 26A.1 in accordance with Law</w:t>
      </w:r>
    </w:p>
    <w:p w:rsidR="00186A5B" w:rsidRPr="00186A5B" w:rsidRDefault="00186A5B" w:rsidP="00186A5B">
      <w:pPr>
        <w:tabs>
          <w:tab w:val="num" w:pos="1440"/>
        </w:tabs>
        <w:ind w:left="1004"/>
      </w:pPr>
    </w:p>
    <w:p w:rsidR="00186A5B" w:rsidRPr="00186A5B" w:rsidRDefault="00186A5B" w:rsidP="00786AC9">
      <w:pPr>
        <w:numPr>
          <w:ilvl w:val="0"/>
          <w:numId w:val="39"/>
        </w:numPr>
        <w:tabs>
          <w:tab w:val="num" w:pos="1440"/>
        </w:tabs>
      </w:pPr>
      <w:r w:rsidRPr="00186A5B">
        <w:t xml:space="preserve">affords any Auditor access to the records and accounts referred to in clause 26A.1 at the </w:t>
      </w:r>
      <w:r w:rsidRPr="00C07FF0">
        <w:rPr>
          <w:i/>
        </w:rPr>
        <w:t>Consultant’s</w:t>
      </w:r>
      <w:r w:rsidRPr="00186A5B">
        <w:t xml:space="preserve"> premises and/or provides records and accounts (including copies of the </w:t>
      </w:r>
      <w:r w:rsidRPr="00186A5B">
        <w:rPr>
          <w:i/>
        </w:rPr>
        <w:t>Consultant’s</w:t>
      </w:r>
      <w:r w:rsidRPr="00186A5B">
        <w:t xml:space="preserve"> published accounts) or copies of the same, as may be required by any Auditor from time to time during the </w:t>
      </w:r>
      <w:r w:rsidRPr="00186A5B">
        <w:rPr>
          <w:i/>
        </w:rPr>
        <w:t xml:space="preserve">Consultant </w:t>
      </w:r>
      <w:r w:rsidRPr="00186A5B">
        <w:t xml:space="preserve">Providing the Service and the liability period under the contract  in order that the Auditor may carry out an inspection to assess compliance by the </w:t>
      </w:r>
      <w:r w:rsidRPr="00186A5B">
        <w:rPr>
          <w:i/>
        </w:rPr>
        <w:t>Consultant</w:t>
      </w:r>
      <w:r w:rsidRPr="00186A5B">
        <w:t xml:space="preserve"> and/or its Subcon</w:t>
      </w:r>
      <w:r w:rsidR="00C07FF0">
        <w:t>sultant</w:t>
      </w:r>
      <w:r w:rsidRPr="00186A5B">
        <w:t xml:space="preserve">s of any of the </w:t>
      </w:r>
      <w:r w:rsidRPr="00186A5B">
        <w:rPr>
          <w:i/>
        </w:rPr>
        <w:t>Consultant’s</w:t>
      </w:r>
      <w:r w:rsidRPr="00186A5B">
        <w:t xml:space="preserve"> obligations under this contract including in order to: </w:t>
      </w:r>
    </w:p>
    <w:p w:rsidR="00186A5B" w:rsidRPr="00186A5B" w:rsidRDefault="00186A5B" w:rsidP="00186A5B">
      <w:pPr>
        <w:ind w:left="940"/>
      </w:pPr>
    </w:p>
    <w:p w:rsidR="00186A5B" w:rsidRPr="00186A5B" w:rsidRDefault="00186A5B" w:rsidP="00786AC9">
      <w:pPr>
        <w:numPr>
          <w:ilvl w:val="0"/>
          <w:numId w:val="39"/>
        </w:numPr>
        <w:tabs>
          <w:tab w:val="num" w:pos="1440"/>
        </w:tabs>
        <w:ind w:left="1418"/>
      </w:pPr>
      <w:r w:rsidRPr="00186A5B">
        <w:t xml:space="preserve">verify the accuracy of any amounts payable by the </w:t>
      </w:r>
      <w:r w:rsidR="00C07FF0">
        <w:rPr>
          <w:i/>
          <w:iCs/>
        </w:rPr>
        <w:t>Employer</w:t>
      </w:r>
      <w:r w:rsidRPr="00186A5B">
        <w:t xml:space="preserve"> under this contract (and proposed or actual variations to them in accordance with this contract)</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verify the costs of the </w:t>
      </w:r>
      <w:r w:rsidRPr="00186A5B">
        <w:rPr>
          <w:i/>
        </w:rPr>
        <w:t>Consultant</w:t>
      </w:r>
      <w:r w:rsidRPr="00186A5B">
        <w:t xml:space="preserve"> (including the costs of all Subcon</w:t>
      </w:r>
      <w:r w:rsidR="00C07FF0">
        <w:t>sultants</w:t>
      </w:r>
      <w:r w:rsidRPr="00186A5B">
        <w:t xml:space="preserve"> and any third party suppliers) in connection with Providing the Service</w:t>
      </w:r>
      <w:r w:rsidR="00C07FF0">
        <w:t>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identify or investigate an actual or suspected Prohibited Act, impropriety or accounting mistakes or any breach or threatened breach of security and in these circumstances the </w:t>
      </w:r>
      <w:r w:rsidR="00C07FF0">
        <w:rPr>
          <w:i/>
          <w:iCs/>
        </w:rPr>
        <w:t>Employer</w:t>
      </w:r>
      <w:r w:rsidRPr="00186A5B">
        <w:rPr>
          <w:i/>
        </w:rPr>
        <w:t xml:space="preserve"> </w:t>
      </w:r>
      <w:r w:rsidRPr="00186A5B">
        <w:t xml:space="preserve">has no obligation to inform the </w:t>
      </w:r>
      <w:r w:rsidRPr="00186A5B">
        <w:rPr>
          <w:i/>
        </w:rPr>
        <w:t>Consultant</w:t>
      </w:r>
      <w:r w:rsidRPr="00186A5B">
        <w:t xml:space="preserve"> of the purpose or objective of its investigations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obtain such information as is necessary to fulfil the </w:t>
      </w:r>
      <w:r w:rsidR="00C07FF0">
        <w:rPr>
          <w:i/>
          <w:iCs/>
        </w:rPr>
        <w:t>Employer</w:t>
      </w:r>
      <w:r w:rsidRPr="00186A5B">
        <w:rPr>
          <w:i/>
        </w:rPr>
        <w:t>’s</w:t>
      </w:r>
      <w:r w:rsidRPr="00186A5B">
        <w:t xml:space="preserve"> obligations to supply information for parliamentary, ministerial, judicial or administrative purposes including the supply of information to the Comptroller and Auditor General</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enable the National Audit Office to carry out an examination pursuant to Section 6(1) of the National Audit Act 1983 of the economy, efficiency and effectiveness with which the </w:t>
      </w:r>
      <w:r w:rsidR="00C07FF0">
        <w:rPr>
          <w:i/>
          <w:iCs/>
        </w:rPr>
        <w:t>Employer</w:t>
      </w:r>
      <w:r w:rsidRPr="00186A5B">
        <w:t xml:space="preserve"> has used its resources</w:t>
      </w:r>
    </w:p>
    <w:p w:rsidR="00186A5B" w:rsidRPr="00186A5B" w:rsidRDefault="00186A5B" w:rsidP="00186A5B">
      <w:pPr>
        <w:tabs>
          <w:tab w:val="num" w:pos="1440"/>
        </w:tabs>
        <w:ind w:left="1418"/>
      </w:pPr>
    </w:p>
    <w:p w:rsidR="00186A5B" w:rsidRPr="00186A5B" w:rsidRDefault="00186A5B" w:rsidP="00786AC9">
      <w:pPr>
        <w:numPr>
          <w:ilvl w:val="0"/>
          <w:numId w:val="39"/>
        </w:numPr>
        <w:tabs>
          <w:tab w:val="num" w:pos="1440"/>
        </w:tabs>
      </w:pPr>
      <w:r w:rsidRPr="00186A5B">
        <w:t>subject to the</w:t>
      </w:r>
      <w:r w:rsidRPr="00186A5B">
        <w:rPr>
          <w:i/>
        </w:rPr>
        <w:t xml:space="preserve"> Consultant’s</w:t>
      </w:r>
      <w:r w:rsidRPr="00186A5B">
        <w:t xml:space="preserve"> rights in respect of Consultant’s Confidential Information, the </w:t>
      </w:r>
      <w:r w:rsidRPr="00186A5B">
        <w:rPr>
          <w:i/>
        </w:rPr>
        <w:t xml:space="preserve">Consultant </w:t>
      </w:r>
      <w:r w:rsidRPr="00186A5B">
        <w:t>provides the Auditor on demand with all reasonable co-operation and assistance in respect of</w:t>
      </w:r>
    </w:p>
    <w:p w:rsidR="00186A5B" w:rsidRPr="00186A5B" w:rsidRDefault="00186A5B" w:rsidP="00186A5B">
      <w:pPr>
        <w:tabs>
          <w:tab w:val="num" w:pos="1440"/>
        </w:tabs>
        <w:ind w:left="1004"/>
      </w:pPr>
    </w:p>
    <w:p w:rsidR="00186A5B" w:rsidRPr="00186A5B" w:rsidRDefault="00186A5B" w:rsidP="00786AC9">
      <w:pPr>
        <w:numPr>
          <w:ilvl w:val="0"/>
          <w:numId w:val="39"/>
        </w:numPr>
        <w:tabs>
          <w:tab w:val="num" w:pos="1440"/>
        </w:tabs>
        <w:ind w:left="1418"/>
      </w:pPr>
      <w:r w:rsidRPr="00186A5B">
        <w:t xml:space="preserve">all reasonable information requested by the </w:t>
      </w:r>
      <w:r w:rsidR="00C07FF0">
        <w:rPr>
          <w:i/>
          <w:iCs/>
        </w:rPr>
        <w:t>Employer</w:t>
      </w:r>
      <w:r w:rsidRPr="00186A5B">
        <w:rPr>
          <w:i/>
        </w:rPr>
        <w:t xml:space="preserve"> </w:t>
      </w:r>
      <w:r w:rsidRPr="00186A5B">
        <w:t>within the scope of the audit</w:t>
      </w:r>
    </w:p>
    <w:p w:rsidR="00186A5B" w:rsidRPr="00186A5B" w:rsidRDefault="00186A5B" w:rsidP="00186A5B">
      <w:pPr>
        <w:tabs>
          <w:tab w:val="num" w:pos="1440"/>
        </w:tabs>
        <w:ind w:left="1418"/>
      </w:pPr>
    </w:p>
    <w:p w:rsidR="00186A5B" w:rsidRPr="00186A5B" w:rsidRDefault="00186A5B" w:rsidP="00786AC9">
      <w:pPr>
        <w:numPr>
          <w:ilvl w:val="0"/>
          <w:numId w:val="39"/>
        </w:numPr>
        <w:tabs>
          <w:tab w:val="num" w:pos="1440"/>
        </w:tabs>
        <w:ind w:left="1418"/>
      </w:pPr>
      <w:r w:rsidRPr="00186A5B">
        <w:t xml:space="preserve">reasonable access to sites controlled by the </w:t>
      </w:r>
      <w:r w:rsidRPr="00186A5B">
        <w:rPr>
          <w:i/>
        </w:rPr>
        <w:t>Consultant</w:t>
      </w:r>
      <w:r w:rsidRPr="00186A5B">
        <w:t xml:space="preserve"> and to any </w:t>
      </w:r>
      <w:r w:rsidRPr="00186A5B">
        <w:rPr>
          <w:i/>
        </w:rPr>
        <w:t>Consultant’s</w:t>
      </w:r>
      <w:r w:rsidRPr="00186A5B">
        <w:t xml:space="preserve"> equipment used to Provide the Service</w:t>
      </w:r>
      <w:r w:rsidR="00C07FF0">
        <w:t>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access to the </w:t>
      </w:r>
      <w:r w:rsidRPr="00186A5B">
        <w:rPr>
          <w:i/>
        </w:rPr>
        <w:t>Consultant’s</w:t>
      </w:r>
      <w:r w:rsidRPr="00186A5B">
        <w:t xml:space="preserve"> personnel.</w:t>
      </w:r>
    </w:p>
    <w:p w:rsidR="00186A5B" w:rsidRPr="00186A5B" w:rsidRDefault="00186A5B" w:rsidP="00186A5B">
      <w:pPr>
        <w:tabs>
          <w:tab w:val="num" w:pos="2160"/>
        </w:tabs>
        <w:ind w:left="284"/>
      </w:pPr>
    </w:p>
    <w:p w:rsidR="00186A5B" w:rsidRPr="00186A5B" w:rsidRDefault="00186A5B" w:rsidP="00186A5B">
      <w:pPr>
        <w:tabs>
          <w:tab w:val="num" w:pos="2160"/>
        </w:tabs>
        <w:ind w:left="284"/>
      </w:pPr>
      <w:r w:rsidRPr="00186A5B">
        <w:t xml:space="preserve">26A.3 The Parties bear their own respective costs and expenses incurred in respect of compliance with their obligations under this clause 26A, unless the audit reveals a default by the </w:t>
      </w:r>
      <w:r w:rsidRPr="00186A5B">
        <w:rPr>
          <w:i/>
        </w:rPr>
        <w:t xml:space="preserve">Consultant </w:t>
      </w:r>
      <w:r w:rsidRPr="00186A5B">
        <w:t xml:space="preserve">in which case the </w:t>
      </w:r>
      <w:r w:rsidRPr="00186A5B">
        <w:rPr>
          <w:i/>
        </w:rPr>
        <w:t>Consultant</w:t>
      </w:r>
      <w:r w:rsidRPr="00186A5B">
        <w:t xml:space="preserve"> reimburses the </w:t>
      </w:r>
      <w:r w:rsidR="00C07FF0">
        <w:rPr>
          <w:i/>
          <w:iCs/>
        </w:rPr>
        <w:t>Employer</w:t>
      </w:r>
      <w:r w:rsidRPr="00186A5B">
        <w:t xml:space="preserve"> for the </w:t>
      </w:r>
      <w:r w:rsidR="00C07FF0">
        <w:rPr>
          <w:i/>
          <w:iCs/>
        </w:rPr>
        <w:t>Employer</w:t>
      </w:r>
      <w:r w:rsidRPr="00186A5B">
        <w:rPr>
          <w:i/>
        </w:rPr>
        <w:t>’s</w:t>
      </w:r>
      <w:r w:rsidRPr="00186A5B">
        <w:t xml:space="preserve"> reasonable costs incurred in relation to the audit.</w:t>
      </w:r>
    </w:p>
    <w:p w:rsidR="00186A5B" w:rsidRPr="00186A5B" w:rsidRDefault="00186A5B" w:rsidP="00186A5B">
      <w:pPr>
        <w:tabs>
          <w:tab w:val="num" w:pos="2160"/>
        </w:tabs>
        <w:ind w:left="284"/>
      </w:pPr>
    </w:p>
    <w:p w:rsidR="00186A5B" w:rsidRPr="00186A5B" w:rsidRDefault="00186A5B" w:rsidP="00186A5B">
      <w:pPr>
        <w:tabs>
          <w:tab w:val="num" w:pos="2160"/>
        </w:tabs>
        <w:ind w:left="284"/>
      </w:pPr>
      <w:r w:rsidRPr="00186A5B">
        <w:t xml:space="preserve">26A.4 This clause does not constitute a requirement or agreement for the purposes of section 6(3)(d) of the National Audit Act 1983 for the examination, certification or inspection of the accounts of the </w:t>
      </w:r>
      <w:r w:rsidRPr="00186A5B">
        <w:rPr>
          <w:i/>
        </w:rPr>
        <w:t>Consultant</w:t>
      </w:r>
      <w:r w:rsidRPr="00186A5B">
        <w:t xml:space="preserve"> and the carrying out of an examination under Section 6(3)(d) of the National Audit Act 1983 in relation to the </w:t>
      </w:r>
      <w:r w:rsidRPr="00186A5B">
        <w:rPr>
          <w:i/>
        </w:rPr>
        <w:t>Consultant</w:t>
      </w:r>
      <w:r w:rsidRPr="00186A5B">
        <w:t xml:space="preserve"> is not a function exercisable under this contract.</w:t>
      </w:r>
    </w:p>
    <w:p w:rsidR="00186A5B" w:rsidRDefault="00186A5B">
      <w:pPr>
        <w:pStyle w:val="Heading1"/>
        <w:kinsoku w:val="0"/>
        <w:overflowPunct w:val="0"/>
      </w:pPr>
    </w:p>
    <w:p w:rsidR="00186A5B" w:rsidRDefault="00186A5B">
      <w:pPr>
        <w:pStyle w:val="Heading1"/>
        <w:kinsoku w:val="0"/>
        <w:overflowPunct w:val="0"/>
      </w:pPr>
    </w:p>
    <w:p w:rsidR="009F00CC" w:rsidRDefault="009F00CC">
      <w:pPr>
        <w:pStyle w:val="Heading1"/>
        <w:kinsoku w:val="0"/>
        <w:overflowPunct w:val="0"/>
        <w:rPr>
          <w:lang w:val="en-US"/>
        </w:rPr>
      </w:pPr>
      <w:r>
        <w:t xml:space="preserve">Option Z53 - </w:t>
      </w:r>
      <w:r w:rsidRPr="009F00CC">
        <w:rPr>
          <w:lang w:val="en-US"/>
        </w:rPr>
        <w:t>Staff Transfer</w:t>
      </w:r>
    </w:p>
    <w:p w:rsidR="009F00CC" w:rsidRPr="009F00CC" w:rsidRDefault="009F00CC" w:rsidP="009F00CC">
      <w:pPr>
        <w:rPr>
          <w:lang w:val="en-US"/>
        </w:rPr>
      </w:pPr>
    </w:p>
    <w:p w:rsidR="009F00CC" w:rsidRPr="009F00CC" w:rsidRDefault="009F00CC" w:rsidP="009F00CC">
      <w:pPr>
        <w:autoSpaceDE/>
        <w:autoSpaceDN/>
        <w:adjustRightInd/>
        <w:spacing w:before="120" w:line="22" w:lineRule="atLeast"/>
        <w:ind w:left="284"/>
        <w:rPr>
          <w:rFonts w:eastAsia="Times New Roman" w:cs="Times New Roman"/>
          <w:bCs/>
          <w:snapToGrid w:val="0"/>
          <w:lang w:eastAsia="en-US"/>
        </w:rPr>
      </w:pPr>
      <w:r w:rsidRPr="009F00CC">
        <w:rPr>
          <w:rFonts w:eastAsia="Times New Roman" w:cs="Times New Roman"/>
          <w:bCs/>
          <w:snapToGrid w:val="0"/>
          <w:lang w:eastAsia="en-US"/>
        </w:rPr>
        <w:t xml:space="preserve">The Parties agree that: </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thereof results in one or more Relevan</w:t>
      </w:r>
      <w:r w:rsidR="007C78D7">
        <w:rPr>
          <w:rFonts w:eastAsia="Times New Roman" w:cs="Times New Roman"/>
          <w:bCs/>
          <w:snapToGrid w:val="0"/>
          <w:lang w:eastAsia="en-US"/>
        </w:rPr>
        <w:t xml:space="preserve">t Transfers, Contract Schedule </w:t>
      </w:r>
      <w:r w:rsidR="007C78D7">
        <w:t>[Guidance: insert schedule ref here]</w:t>
      </w:r>
      <w:r w:rsidRPr="009F00CC">
        <w:rPr>
          <w:rFonts w:eastAsia="Times New Roman" w:cs="Times New Roman"/>
          <w:bCs/>
          <w:snapToGrid w:val="0"/>
          <w:lang w:eastAsia="en-US"/>
        </w:rPr>
        <w:t xml:space="preserve"> shall apply as follows:</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Part A of Contract Schedule </w:t>
      </w:r>
      <w:r w:rsidR="007C78D7">
        <w:t>[Guidance: insert schedule ref here]</w:t>
      </w:r>
      <w:r w:rsidRPr="009F00CC">
        <w:rPr>
          <w:rFonts w:eastAsia="Times New Roman" w:cs="Times New Roman"/>
          <w:bCs/>
          <w:snapToGrid w:val="0"/>
          <w:lang w:eastAsia="en-US"/>
        </w:rPr>
        <w:t xml:space="preserve">  shall apply;</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Former Consultant Employees, Part B of the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apply;</w:t>
      </w:r>
      <w:bookmarkStart w:id="1" w:name="_Ref358297659"/>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and Transferring Former Consultant Employees,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and</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Part C of Contract Schedule</w:t>
      </w:r>
      <w:r w:rsidR="007C78D7">
        <w:rPr>
          <w:rFonts w:eastAsia="Times New Roman" w:cs="Times New Roman"/>
          <w:bCs/>
          <w:snapToGrid w:val="0"/>
          <w:lang w:eastAsia="en-US"/>
        </w:rPr>
        <w:t xml:space="preserv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 part of thereof does not result in a Relevant Transfer, Part C of Contract Schedule </w:t>
      </w:r>
      <w:r w:rsidR="007C78D7">
        <w:t>[Guidance: insert schedule ref here]</w:t>
      </w:r>
      <w:r w:rsidRPr="009F00CC">
        <w:rPr>
          <w:rFonts w:eastAsia="Times New Roman" w:cs="Times New Roman"/>
          <w:bCs/>
          <w:snapToGrid w:val="0"/>
          <w:lang w:eastAsia="en-US"/>
        </w:rPr>
        <w:t xml:space="preserve"> shall apply and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and</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Part D of Contract Schedule </w:t>
      </w:r>
      <w:r w:rsidR="007C78D7">
        <w:t>[Guidance: insert schedule ref here]</w:t>
      </w:r>
      <w:r w:rsidRPr="009F00CC">
        <w:rPr>
          <w:rFonts w:eastAsia="Times New Roman" w:cs="Times New Roman"/>
          <w:bCs/>
          <w:snapToGrid w:val="0"/>
          <w:lang w:eastAsia="en-US"/>
        </w:rPr>
        <w:t xml:space="preserve">  shall apply on the expiry or termination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of </w:t>
      </w:r>
      <w:bookmarkEnd w:id="1"/>
      <w:r w:rsidRPr="009F00CC">
        <w:rPr>
          <w:rFonts w:eastAsia="Times New Roman" w:cs="Times New Roman"/>
          <w:bCs/>
          <w:snapToGrid w:val="0"/>
          <w:lang w:eastAsia="en-US"/>
        </w:rPr>
        <w:t>thereof.</w:t>
      </w:r>
    </w:p>
    <w:p w:rsidR="009F00CC" w:rsidRDefault="009F00CC">
      <w:pPr>
        <w:pStyle w:val="Heading1"/>
        <w:kinsoku w:val="0"/>
        <w:overflowPunct w:val="0"/>
      </w:pPr>
    </w:p>
    <w:p w:rsidR="009F00CC" w:rsidRDefault="009F00CC" w:rsidP="009F00CC"/>
    <w:p w:rsidR="009F00CC" w:rsidRPr="009F00CC" w:rsidRDefault="009F00CC" w:rsidP="009F00CC"/>
    <w:p w:rsidR="00BC2F9D" w:rsidRDefault="00362457">
      <w:pPr>
        <w:pStyle w:val="Heading1"/>
        <w:kinsoku w:val="0"/>
        <w:overflowPunct w:val="0"/>
      </w:pPr>
      <w:r>
        <w:t xml:space="preserve">Option Z100 </w:t>
      </w:r>
      <w:r w:rsidR="002C7126">
        <w:t>–</w:t>
      </w:r>
      <w:r>
        <w:t xml:space="preserve"> GDPR</w:t>
      </w:r>
    </w:p>
    <w:p w:rsidR="002C7126" w:rsidRPr="002C7126" w:rsidRDefault="002C7126" w:rsidP="002C7126"/>
    <w:p w:rsidR="00BC2F9D" w:rsidRDefault="00362457">
      <w:pPr>
        <w:pStyle w:val="BodyText"/>
        <w:kinsoku w:val="0"/>
        <w:overflowPunct w:val="0"/>
        <w:spacing w:before="23"/>
        <w:ind w:left="220"/>
      </w:pPr>
      <w:r>
        <w:t>Insert new clause Z100 as follows:</w:t>
      </w:r>
    </w:p>
    <w:p w:rsidR="002C7126" w:rsidRDefault="002C7126">
      <w:pPr>
        <w:pStyle w:val="BodyText"/>
        <w:kinsoku w:val="0"/>
        <w:overflowPunct w:val="0"/>
        <w:spacing w:before="23"/>
        <w:ind w:left="220"/>
      </w:pPr>
    </w:p>
    <w:p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2C7126" w:rsidRDefault="002C7126">
      <w:pPr>
        <w:pStyle w:val="BodyText"/>
        <w:kinsoku w:val="0"/>
        <w:overflowPunct w:val="0"/>
        <w:spacing w:before="23" w:line="259" w:lineRule="auto"/>
        <w:ind w:left="220" w:right="478"/>
      </w:pPr>
    </w:p>
    <w:p w:rsidR="00BC2F9D" w:rsidRDefault="00362457">
      <w:pPr>
        <w:pStyle w:val="Heading1"/>
        <w:kinsoku w:val="0"/>
        <w:overflowPunct w:val="0"/>
      </w:pPr>
      <w:r>
        <w:t>Option Z101 – Cyber Essentials</w:t>
      </w:r>
    </w:p>
    <w:p w:rsidR="002C7126" w:rsidRPr="002C7126" w:rsidRDefault="002C7126" w:rsidP="002C7126"/>
    <w:p w:rsidR="00BC2F9D" w:rsidRDefault="00362457">
      <w:pPr>
        <w:pStyle w:val="BodyText"/>
        <w:kinsoku w:val="0"/>
        <w:overflowPunct w:val="0"/>
        <w:spacing w:before="23"/>
        <w:ind w:left="220"/>
      </w:pPr>
      <w:r>
        <w:t>Insert new clause Z101 as follows:</w:t>
      </w:r>
    </w:p>
    <w:p w:rsidR="002C7126" w:rsidRDefault="002C7126">
      <w:pPr>
        <w:pStyle w:val="BodyText"/>
        <w:kinsoku w:val="0"/>
        <w:overflowPunct w:val="0"/>
        <w:spacing w:before="23"/>
        <w:ind w:left="220"/>
      </w:pPr>
    </w:p>
    <w:p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C07FF0" w:rsidRDefault="00C07FF0">
      <w:pPr>
        <w:pStyle w:val="BodyText"/>
        <w:tabs>
          <w:tab w:val="left" w:pos="7054"/>
        </w:tabs>
        <w:kinsoku w:val="0"/>
        <w:overflowPunct w:val="0"/>
        <w:ind w:left="463"/>
        <w:jc w:val="center"/>
        <w:rPr>
          <w:b/>
          <w:bCs/>
        </w:rPr>
      </w:pPr>
    </w:p>
    <w:p w:rsidR="00C07FF0" w:rsidRPr="00C07FF0" w:rsidRDefault="00C07FF0" w:rsidP="00C07FF0">
      <w:pPr>
        <w:pStyle w:val="BodyText"/>
        <w:kinsoku w:val="0"/>
        <w:overflowPunct w:val="0"/>
        <w:spacing w:before="23" w:line="256" w:lineRule="auto"/>
        <w:ind w:left="220"/>
        <w:jc w:val="center"/>
      </w:pPr>
      <w:r w:rsidRPr="00C07FF0">
        <w:rPr>
          <w:b/>
        </w:rPr>
        <w:t xml:space="preserve">SCHEDULE </w:t>
      </w:r>
      <w:r w:rsidR="007C78D7" w:rsidRPr="007C78D7">
        <w:rPr>
          <w:b/>
        </w:rPr>
        <w:t>[Guidance: insert schedule ref here]</w:t>
      </w:r>
      <w:r w:rsidRPr="00C07FF0">
        <w:rPr>
          <w:b/>
        </w:rPr>
        <w:t xml:space="preserve"> FINANCIAL DISTRESS</w:t>
      </w:r>
    </w:p>
    <w:p w:rsidR="00C07FF0" w:rsidRPr="00C07FF0" w:rsidRDefault="00C07FF0" w:rsidP="00C07FF0">
      <w:pPr>
        <w:kinsoku w:val="0"/>
        <w:overflowPunct w:val="0"/>
        <w:spacing w:before="23" w:line="256" w:lineRule="auto"/>
        <w:ind w:left="220"/>
        <w:jc w:val="center"/>
        <w:rPr>
          <w:b/>
        </w:rPr>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1. Definitions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1.1. In this Schedule </w:t>
      </w:r>
      <w:r w:rsidR="007C78D7">
        <w:t>[ ]</w:t>
      </w:r>
      <w:r w:rsidRPr="00C07FF0">
        <w:t xml:space="preserve"> the following definitions apply:</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"Credit Rating Threshold" means the minimum credit rating level for the </w:t>
      </w:r>
      <w:r w:rsidRPr="00C07FF0">
        <w:rPr>
          <w:i/>
        </w:rPr>
        <w:t xml:space="preserve">Consultant </w:t>
      </w:r>
      <w:r w:rsidRPr="00C07FF0">
        <w:t xml:space="preserve">as set out in Annex 1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“Financial Distress Event” means the occurrence or one or more of the events listed in this Schedule </w:t>
      </w:r>
      <w:r w:rsidR="007C78D7">
        <w:t>[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"Financial Distress Service Continuity Plan" means a plan setting out how the </w:t>
      </w:r>
      <w:r w:rsidRPr="00C07FF0">
        <w:rPr>
          <w:i/>
        </w:rPr>
        <w:t>Consultant</w:t>
      </w:r>
      <w:r w:rsidRPr="00C07FF0">
        <w:t xml:space="preserve"> will ensure the continued performance in accordance with this contract in the event that a Financial Distress Event occurs;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"Rating Agency" means the rating agency means Dun &amp; Bradstreet.</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2. Credit rating and duty to notify</w:t>
      </w:r>
    </w:p>
    <w:p w:rsidR="00C07FF0" w:rsidRPr="00C07FF0"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2.1. The </w:t>
      </w:r>
      <w:r w:rsidRPr="00FB1034">
        <w:rPr>
          <w:i/>
        </w:rPr>
        <w:t>Consultant</w:t>
      </w:r>
      <w:r w:rsidRPr="00FB1034">
        <w:t xml:space="preserve"> warrants and represents to the </w:t>
      </w:r>
      <w:r w:rsidRPr="00FB1034">
        <w:rPr>
          <w:i/>
          <w:iCs/>
        </w:rPr>
        <w:t>Employer</w:t>
      </w:r>
      <w:r w:rsidRPr="00FB1034">
        <w:t xml:space="preserve"> for the benefit of the </w:t>
      </w:r>
      <w:r w:rsidRPr="00FB1034">
        <w:rPr>
          <w:i/>
          <w:iCs/>
        </w:rPr>
        <w:t>Employer</w:t>
      </w:r>
      <w:r w:rsidRPr="00FB1034">
        <w:t xml:space="preserve"> that as at the Contract Date the long-term credit ratings issued for the </w:t>
      </w:r>
      <w:r w:rsidRPr="00FB1034">
        <w:rPr>
          <w:i/>
        </w:rPr>
        <w:t xml:space="preserve">Consultant </w:t>
      </w:r>
      <w:r w:rsidRPr="00FB1034">
        <w:t>by the Rating Agency.</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2.2. The </w:t>
      </w:r>
      <w:r w:rsidRPr="00FB1034">
        <w:rPr>
          <w:i/>
        </w:rPr>
        <w:t>Consultant</w:t>
      </w:r>
      <w:r w:rsidRPr="00FB1034">
        <w:t xml:space="preserve"> promptly notifies (or procures that its auditors promptly notify) the </w:t>
      </w:r>
      <w:r w:rsidRPr="00FB1034">
        <w:rPr>
          <w:i/>
          <w:iCs/>
        </w:rPr>
        <w:t>Employer</w:t>
      </w:r>
      <w:r w:rsidRPr="00FB1034">
        <w:t xml:space="preserve"> if there is any significant downgrade in the credit rating issued by any Rating Agency for  the </w:t>
      </w:r>
      <w:r w:rsidRPr="00FB1034">
        <w:rPr>
          <w:i/>
        </w:rPr>
        <w:t xml:space="preserve">Consultant </w:t>
      </w:r>
      <w:r w:rsidRPr="00FB1034">
        <w:t>(and in any event within seven days from the occurrence of the downgrade).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2.3. If there is any downgrade credit rating issued by any Rating Agency for the </w:t>
      </w:r>
      <w:r w:rsidRPr="00FB1034">
        <w:rPr>
          <w:i/>
        </w:rPr>
        <w:t>Consultant</w:t>
      </w:r>
      <w:r w:rsidRPr="00FB1034">
        <w:t xml:space="preserve">, the </w:t>
      </w:r>
      <w:r w:rsidRPr="00FB1034">
        <w:rPr>
          <w:i/>
        </w:rPr>
        <w:t>Consultant</w:t>
      </w:r>
      <w:r w:rsidRPr="00FB1034">
        <w:t xml:space="preserve"> ensures that the </w:t>
      </w:r>
      <w:r w:rsidRPr="00FB1034">
        <w:rPr>
          <w:i/>
        </w:rPr>
        <w:t xml:space="preserve">Consultant’s </w:t>
      </w:r>
      <w:r w:rsidRPr="00FB1034">
        <w:t xml:space="preserve">auditors thereafter provide the </w:t>
      </w:r>
      <w:r w:rsidRPr="00FB1034">
        <w:rPr>
          <w:i/>
          <w:iCs/>
        </w:rPr>
        <w:t>Employer</w:t>
      </w:r>
      <w:r w:rsidRPr="00FB1034">
        <w:t xml:space="preserve"> within 14 days of a written request by the </w:t>
      </w:r>
      <w:r w:rsidRPr="00FB1034">
        <w:rPr>
          <w:i/>
          <w:iCs/>
        </w:rPr>
        <w:t>Employer</w:t>
      </w:r>
      <w:r w:rsidRPr="00FB1034">
        <w:t xml:space="preserve"> with written calculations of the quick ratio for the </w:t>
      </w:r>
      <w:r w:rsidRPr="00FB1034">
        <w:rPr>
          <w:i/>
        </w:rPr>
        <w:t xml:space="preserve">Consultant </w:t>
      </w:r>
      <w:r w:rsidRPr="00FB1034">
        <w:t xml:space="preserve">at such  date as may be requested by the </w:t>
      </w:r>
      <w:r w:rsidRPr="00FB1034">
        <w:rPr>
          <w:i/>
          <w:iCs/>
        </w:rPr>
        <w:t>Employer</w:t>
      </w:r>
      <w:r w:rsidRPr="00FB1034">
        <w:rPr>
          <w:i/>
        </w:rPr>
        <w:t>.</w:t>
      </w:r>
      <w:r w:rsidRPr="00FB1034">
        <w:t xml:space="preserve">  For these purposes the “quick ratio” on any date means:</w:t>
      </w:r>
    </w:p>
    <w:p w:rsidR="00C07FF0" w:rsidRPr="00FB1034" w:rsidRDefault="00C07FF0" w:rsidP="00C07FF0">
      <w:pPr>
        <w:kinsoku w:val="0"/>
        <w:overflowPunct w:val="0"/>
        <w:spacing w:before="23" w:line="256" w:lineRule="auto"/>
      </w:pPr>
      <w:r w:rsidRPr="00FB1034">
        <w:t>Where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A. is the value at the relevant date of all cash in hand and at the bank of the </w:t>
      </w:r>
      <w:r w:rsidRPr="00FB1034">
        <w:rPr>
          <w:i/>
        </w:rPr>
        <w:t>Consultant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B. is the value of all marketable securities held by the </w:t>
      </w:r>
      <w:r w:rsidRPr="00FB1034">
        <w:rPr>
          <w:i/>
        </w:rPr>
        <w:t>Consultant</w:t>
      </w:r>
      <w:r w:rsidRPr="00FB1034">
        <w:t xml:space="preserve"> determined using closing prices on the working day preceding the relevant date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C. is the value at the relevant date of all account receivables of the </w:t>
      </w:r>
      <w:r w:rsidRPr="00FB1034">
        <w:rPr>
          <w:i/>
        </w:rPr>
        <w:t>Consultant</w:t>
      </w:r>
      <w:r w:rsidRPr="00FB1034">
        <w:t xml:space="preserve"> and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D. is the value at the relevant date of the current liabilities of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2.4. The</w:t>
      </w:r>
      <w:r w:rsidRPr="00FB1034">
        <w:rPr>
          <w:i/>
        </w:rPr>
        <w:t xml:space="preserve"> Consultant</w:t>
      </w:r>
      <w:r w:rsidRPr="00FB1034">
        <w:t>:</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0"/>
        </w:numPr>
        <w:kinsoku w:val="0"/>
        <w:overflowPunct w:val="0"/>
        <w:spacing w:before="23" w:line="256" w:lineRule="auto"/>
      </w:pPr>
      <w:r w:rsidRPr="00FB1034">
        <w:t xml:space="preserve">regularly monitors the credit ratings of the </w:t>
      </w:r>
      <w:r w:rsidRPr="00FB1034">
        <w:rPr>
          <w:i/>
        </w:rPr>
        <w:t>Consultant</w:t>
      </w:r>
      <w:r w:rsidRPr="00FB1034">
        <w:t xml:space="preserve"> with the Rating Agencies and</w:t>
      </w:r>
    </w:p>
    <w:p w:rsidR="00C07FF0" w:rsidRPr="00FB1034" w:rsidRDefault="00C07FF0" w:rsidP="00C07FF0">
      <w:pPr>
        <w:kinsoku w:val="0"/>
        <w:overflowPunct w:val="0"/>
        <w:spacing w:before="23" w:line="256" w:lineRule="auto"/>
        <w:ind w:left="720"/>
      </w:pPr>
    </w:p>
    <w:p w:rsidR="00C07FF0" w:rsidRPr="00FB1034" w:rsidRDefault="00C07FF0" w:rsidP="00786AC9">
      <w:pPr>
        <w:numPr>
          <w:ilvl w:val="0"/>
          <w:numId w:val="40"/>
        </w:numPr>
        <w:kinsoku w:val="0"/>
        <w:overflowPunct w:val="0"/>
        <w:spacing w:before="23" w:line="256" w:lineRule="auto"/>
      </w:pPr>
      <w:r w:rsidRPr="00FB1034">
        <w:t xml:space="preserve">promptly notifies (or shall procure that its auditors promptly notify) the </w:t>
      </w:r>
      <w:r w:rsidRPr="00FB1034">
        <w:rPr>
          <w:i/>
          <w:iCs/>
        </w:rPr>
        <w:t>Employer</w:t>
      </w:r>
      <w:r w:rsidRPr="00FB1034">
        <w:t xml:space="preserve"> following the occurrence of a Financial Distress Event or any fact, circumstance or matter which could cause a Financial Distress Event and in any event, shall ensure that such </w:t>
      </w:r>
      <w:r w:rsidR="006C1871" w:rsidRPr="00FB1034">
        <w:t>notification is made within 14</w:t>
      </w:r>
      <w:r w:rsidRPr="00FB1034">
        <w:t xml:space="preserve"> </w:t>
      </w:r>
      <w:r w:rsidR="006C1871" w:rsidRPr="00FB1034">
        <w:t>d</w:t>
      </w:r>
      <w:r w:rsidRPr="00FB1034">
        <w:t xml:space="preserve">ays of the date on which the </w:t>
      </w:r>
      <w:r w:rsidRPr="00FB1034">
        <w:rPr>
          <w:i/>
        </w:rPr>
        <w:t>Consultant</w:t>
      </w:r>
      <w:r w:rsidRPr="00FB1034">
        <w:t xml:space="preserve"> first becomes aware of the Financial Distress Event or the fact, circumstance or matter which could cause a Financial Distress Event.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2.5. For the purposes of determining whether a Financial Distress Event has occurred pursuant to the provisions of paragraph, the credit rating of the </w:t>
      </w:r>
      <w:r w:rsidRPr="00FB1034">
        <w:rPr>
          <w:i/>
        </w:rPr>
        <w:t>Consultant</w:t>
      </w:r>
      <w:r w:rsidRPr="00FB1034">
        <w:t xml:space="preserve"> shall be deemed to have dropped below the applicable Credit Rating Threshold if any of the Rating Agencies have rated the </w:t>
      </w:r>
      <w:r w:rsidRPr="00FB1034">
        <w:rPr>
          <w:i/>
        </w:rPr>
        <w:t>Consultant</w:t>
      </w:r>
      <w:r w:rsidRPr="00FB1034">
        <w:t xml:space="preserve"> at or below the applicable Credit Rating Threshold.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rPr>
          <w:b/>
        </w:rPr>
      </w:pPr>
      <w:r w:rsidRPr="00FB1034">
        <w:rPr>
          <w:b/>
        </w:rPr>
        <w:t>3. Consequences of a financial distress event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3.1. In the event of:</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3.1.1. the credit rating of the </w:t>
      </w:r>
      <w:r w:rsidRPr="00FB1034">
        <w:rPr>
          <w:i/>
        </w:rPr>
        <w:t xml:space="preserve">Consultant </w:t>
      </w:r>
      <w:r w:rsidRPr="00FB1034">
        <w:t>dropping below the applicable Credit Rating Threshold;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3.1.2. the </w:t>
      </w:r>
      <w:r w:rsidRPr="00FB1034">
        <w:rPr>
          <w:i/>
        </w:rPr>
        <w:t>Consultant</w:t>
      </w:r>
      <w:r w:rsidRPr="00FB1034">
        <w:t xml:space="preserve"> issuing a profits warning to a stock exchange or making any other public announcement about a material deterioration in its financial position or prospects;</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3.1.3. there being a public investigation into improper financial accounting and reporting, suspected fraud or any other impropriety of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3.1.4. the </w:t>
      </w:r>
      <w:r w:rsidRPr="00FB1034">
        <w:rPr>
          <w:i/>
        </w:rPr>
        <w:t xml:space="preserve">Consultant </w:t>
      </w:r>
      <w:r w:rsidRPr="00FB1034">
        <w:t>committing a material breach of covenant to its lenders;</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3.1.5. a Subconsultant notifying the </w:t>
      </w:r>
      <w:r w:rsidR="00BD4B0C" w:rsidRPr="00FB1034">
        <w:rPr>
          <w:i/>
          <w:iCs/>
        </w:rPr>
        <w:t>Employer</w:t>
      </w:r>
      <w:r w:rsidRPr="00FB1034">
        <w:t xml:space="preserve"> that the </w:t>
      </w:r>
      <w:r w:rsidRPr="00FB1034">
        <w:rPr>
          <w:i/>
        </w:rPr>
        <w:t xml:space="preserve">Consultant </w:t>
      </w:r>
      <w:r w:rsidRPr="00FB1034">
        <w:t>has not satisfied any sums properly due for a material specified invoice or sequences of invoices that are not subject to a genuine dispute;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3.1.6. any of the following:</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1"/>
        </w:numPr>
        <w:kinsoku w:val="0"/>
        <w:overflowPunct w:val="0"/>
        <w:spacing w:before="23" w:line="256" w:lineRule="auto"/>
      </w:pPr>
      <w:r w:rsidRPr="00FB1034">
        <w:t xml:space="preserve">commencement of any litigation against the </w:t>
      </w:r>
      <w:r w:rsidRPr="00FB1034">
        <w:rPr>
          <w:i/>
        </w:rPr>
        <w:t xml:space="preserve">Consultant </w:t>
      </w:r>
      <w:r w:rsidRPr="00FB1034">
        <w:t>with respect to financial indebtedness or obligations under this contract;</w:t>
      </w:r>
    </w:p>
    <w:p w:rsidR="00C07FF0" w:rsidRPr="00FB1034" w:rsidRDefault="00C07FF0" w:rsidP="00786AC9">
      <w:pPr>
        <w:numPr>
          <w:ilvl w:val="0"/>
          <w:numId w:val="41"/>
        </w:numPr>
        <w:kinsoku w:val="0"/>
        <w:overflowPunct w:val="0"/>
        <w:spacing w:before="23" w:line="256" w:lineRule="auto"/>
      </w:pPr>
      <w:r w:rsidRPr="00FB1034">
        <w:t xml:space="preserve">non-payment by the </w:t>
      </w:r>
      <w:r w:rsidRPr="00FB1034">
        <w:rPr>
          <w:i/>
        </w:rPr>
        <w:t xml:space="preserve">Consultant </w:t>
      </w:r>
      <w:r w:rsidRPr="00FB1034">
        <w:t xml:space="preserve">of any financial indebtedness; any financial indebtedness of the </w:t>
      </w:r>
      <w:r w:rsidRPr="00FB1034">
        <w:rPr>
          <w:i/>
        </w:rPr>
        <w:t xml:space="preserve">Consultant </w:t>
      </w:r>
      <w:r w:rsidRPr="00FB1034">
        <w:t>becoming due as a result of an event of default</w:t>
      </w:r>
    </w:p>
    <w:p w:rsidR="00C07FF0" w:rsidRPr="00FB1034" w:rsidRDefault="00C07FF0" w:rsidP="00786AC9">
      <w:pPr>
        <w:numPr>
          <w:ilvl w:val="0"/>
          <w:numId w:val="41"/>
        </w:numPr>
        <w:kinsoku w:val="0"/>
        <w:overflowPunct w:val="0"/>
        <w:spacing w:before="23" w:line="256" w:lineRule="auto"/>
      </w:pPr>
      <w:r w:rsidRPr="00FB1034">
        <w:t xml:space="preserve">the cancellation or suspension of any financial indebtedness in respect of the </w:t>
      </w:r>
      <w:r w:rsidRPr="00FB1034">
        <w:rPr>
          <w:i/>
        </w:rPr>
        <w:t>Consultant</w:t>
      </w:r>
      <w:r w:rsidRPr="00FB1034">
        <w:t xml:space="preserve"> in each case which the </w:t>
      </w:r>
      <w:r w:rsidR="00BD4B0C" w:rsidRPr="00FB1034">
        <w:rPr>
          <w:i/>
          <w:iCs/>
        </w:rPr>
        <w:t>Employer</w:t>
      </w:r>
      <w:r w:rsidRPr="00FB1034">
        <w:t xml:space="preserve"> reasonably believes (or would be likely reasonably to believe) could directly impact on the continued performance of the </w:t>
      </w:r>
      <w:r w:rsidRPr="00FB1034">
        <w:rPr>
          <w:i/>
        </w:rPr>
        <w:t>Consultant</w:t>
      </w:r>
      <w:r w:rsidRPr="00FB1034">
        <w:t xml:space="preserve"> i</w:t>
      </w:r>
      <w:r w:rsidR="000A51C4" w:rsidRPr="00FB1034">
        <w:t>n accordance with this contract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then, immediately upon notification of the Financial Distress Event (or if the </w:t>
      </w:r>
      <w:r w:rsidR="00BD4B0C" w:rsidRPr="00FB1034">
        <w:rPr>
          <w:i/>
          <w:iCs/>
        </w:rPr>
        <w:t>Employer</w:t>
      </w:r>
      <w:r w:rsidRPr="00FB1034">
        <w:t xml:space="preserve"> becomes aware of the Financial Distress Event without notification and brings the event </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to the attention of the </w:t>
      </w:r>
      <w:r w:rsidRPr="00FB1034">
        <w:rPr>
          <w:i/>
        </w:rPr>
        <w:t>Consultant</w:t>
      </w:r>
      <w:r w:rsidRPr="00FB1034">
        <w:t xml:space="preserve">), the </w:t>
      </w:r>
      <w:r w:rsidRPr="00FB1034">
        <w:rPr>
          <w:i/>
        </w:rPr>
        <w:t>Consultant</w:t>
      </w:r>
      <w:r w:rsidRPr="00FB1034">
        <w:t xml:space="preserve"> shall have the obligations and the </w:t>
      </w:r>
      <w:r w:rsidR="00BD4B0C" w:rsidRPr="00FB1034">
        <w:rPr>
          <w:i/>
          <w:iCs/>
        </w:rPr>
        <w:t>Employer</w:t>
      </w:r>
      <w:r w:rsidRPr="00FB1034">
        <w:t xml:space="preserve"> shall have the rights and remedies as set out in paragraphs 3.2 – 3.6.</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3.2.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3.2.1 at the request of the </w:t>
      </w:r>
      <w:r w:rsidR="00BD4B0C" w:rsidRPr="00FB1034">
        <w:rPr>
          <w:i/>
          <w:iCs/>
        </w:rPr>
        <w:t xml:space="preserve">Employer </w:t>
      </w:r>
      <w:r w:rsidRPr="00FB1034">
        <w:t xml:space="preserve">meets the </w:t>
      </w:r>
      <w:r w:rsidR="00BD4B0C" w:rsidRPr="00FB1034">
        <w:rPr>
          <w:i/>
          <w:iCs/>
        </w:rPr>
        <w:t>Employer</w:t>
      </w:r>
      <w:r w:rsidRPr="00FB1034">
        <w:t xml:space="preserve"> as soon as reasonably practicable (and in any event within three working days of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 to review the effect of the Financial Distress Event on its continued performance in accordance with this contract and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3.2.2. where the </w:t>
      </w:r>
      <w:r w:rsidR="00BD4B0C" w:rsidRPr="00FB1034">
        <w:rPr>
          <w:i/>
          <w:iCs/>
        </w:rPr>
        <w:t>Employer</w:t>
      </w:r>
      <w:r w:rsidRPr="00FB1034">
        <w:t xml:space="preserve"> reasonably believes (taking into account any discussions and representations under paragraph 3.2.1) that the Financial Distress Event could impact on the </w:t>
      </w:r>
      <w:r w:rsidRPr="00FB1034">
        <w:rPr>
          <w:i/>
        </w:rPr>
        <w:t>Consultant’s</w:t>
      </w:r>
      <w:r w:rsidRPr="00FB1034">
        <w:t xml:space="preserve"> continued performance in accordance with this C</w:t>
      </w:r>
      <w:r w:rsidR="00BD4B0C" w:rsidRPr="00FB1034">
        <w:t>ontract</w:t>
      </w:r>
      <w:r w:rsidRPr="00FB1034">
        <w:t>:</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2"/>
        </w:numPr>
        <w:kinsoku w:val="0"/>
        <w:overflowPunct w:val="0"/>
        <w:spacing w:before="23" w:line="256" w:lineRule="auto"/>
      </w:pPr>
      <w:r w:rsidRPr="00FB1034">
        <w:t xml:space="preserve">submits to the </w:t>
      </w:r>
      <w:r w:rsidR="00BD4B0C" w:rsidRPr="00FB1034">
        <w:rPr>
          <w:i/>
          <w:iCs/>
        </w:rPr>
        <w:t>Employer</w:t>
      </w:r>
      <w:r w:rsidRPr="00FB1034">
        <w:t xml:space="preserve"> for approval, a draft Financial Distress Service Continuity Plan as soon as reasonably practicable (and in any event, within 14 days from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w:t>
      </w:r>
    </w:p>
    <w:p w:rsidR="00C07FF0" w:rsidRPr="00FB1034" w:rsidRDefault="00C07FF0" w:rsidP="00786AC9">
      <w:pPr>
        <w:numPr>
          <w:ilvl w:val="0"/>
          <w:numId w:val="42"/>
        </w:numPr>
        <w:kinsoku w:val="0"/>
        <w:overflowPunct w:val="0"/>
        <w:spacing w:before="23" w:line="256" w:lineRule="auto"/>
      </w:pPr>
      <w:r w:rsidRPr="00FB1034">
        <w:t xml:space="preserve">provides such financial information relating to the </w:t>
      </w:r>
      <w:r w:rsidRPr="00FB1034">
        <w:rPr>
          <w:i/>
        </w:rPr>
        <w:t>Consultant</w:t>
      </w:r>
      <w:r w:rsidRPr="00FB1034">
        <w:t xml:space="preserve"> as the </w:t>
      </w:r>
      <w:r w:rsidR="00BD4B0C" w:rsidRPr="00FB1034">
        <w:rPr>
          <w:i/>
          <w:iCs/>
        </w:rPr>
        <w:t>Employer</w:t>
      </w:r>
      <w:r w:rsidRPr="00FB1034">
        <w:t xml:space="preserve"> may reasonably require</w:t>
      </w:r>
      <w:r w:rsidR="00BD4B0C" w:rsidRPr="00FB1034">
        <w:t>s</w:t>
      </w:r>
      <w:r w:rsidRPr="00FB1034">
        <w:t>.</w:t>
      </w:r>
    </w:p>
    <w:p w:rsidR="00C07FF0" w:rsidRPr="00FB1034" w:rsidRDefault="00C07FF0" w:rsidP="00C07FF0">
      <w:pPr>
        <w:kinsoku w:val="0"/>
        <w:overflowPunct w:val="0"/>
        <w:spacing w:before="23" w:line="256" w:lineRule="auto"/>
        <w:ind w:left="720"/>
      </w:pPr>
    </w:p>
    <w:p w:rsidR="00C07FF0" w:rsidRPr="00FB1034" w:rsidRDefault="00C07FF0" w:rsidP="00C07FF0">
      <w:pPr>
        <w:kinsoku w:val="0"/>
        <w:overflowPunct w:val="0"/>
        <w:spacing w:before="23" w:line="256" w:lineRule="auto"/>
      </w:pPr>
      <w:r w:rsidRPr="00FB1034">
        <w:t xml:space="preserve">3.3. The </w:t>
      </w:r>
      <w:r w:rsidR="00BD4B0C" w:rsidRPr="00FB1034">
        <w:rPr>
          <w:i/>
          <w:iCs/>
        </w:rPr>
        <w:t>Employer</w:t>
      </w:r>
      <w:r w:rsidRPr="00FB1034">
        <w:t xml:space="preserve"> do</w:t>
      </w:r>
      <w:r w:rsidR="00BD4B0C" w:rsidRPr="00FB1034">
        <w:t>es</w:t>
      </w:r>
      <w:r w:rsidRPr="00FB1034">
        <w:t xml:space="preserve"> not withhold approval of a draft Financial Distress Service Continuity Plan unreasonably. If the </w:t>
      </w:r>
      <w:r w:rsidR="00BD4B0C" w:rsidRPr="00FB1034">
        <w:rPr>
          <w:i/>
          <w:iCs/>
        </w:rPr>
        <w:t>Employer</w:t>
      </w:r>
      <w:r w:rsidRPr="00FB1034">
        <w:t xml:space="preserve"> do</w:t>
      </w:r>
      <w:r w:rsidR="00BD4B0C" w:rsidRPr="00FB1034">
        <w:t>es</w:t>
      </w:r>
      <w:r w:rsidRPr="00FB1034">
        <w:t xml:space="preserve"> not approve the draft Financial Distress Service Continuity Plan, the </w:t>
      </w:r>
      <w:r w:rsidR="00BD4B0C" w:rsidRPr="00FB1034">
        <w:rPr>
          <w:i/>
          <w:iCs/>
        </w:rPr>
        <w:t>Employer</w:t>
      </w:r>
      <w:r w:rsidRPr="00FB1034">
        <w:t xml:space="preserve"> inform</w:t>
      </w:r>
      <w:r w:rsidR="00BD4B0C" w:rsidRPr="00FB1034">
        <w:t>s</w:t>
      </w:r>
      <w:r w:rsidRPr="00FB1034">
        <w:t xml:space="preserve"> the Consultant of the reasons and the </w:t>
      </w:r>
      <w:r w:rsidRPr="00FB1034">
        <w:rPr>
          <w:i/>
        </w:rPr>
        <w:t>Consultant</w:t>
      </w:r>
      <w:r w:rsidRPr="00FB1034">
        <w:t xml:space="preserve"> takes those reasons into account in the preparation of a further draft Financial Distress Service Continuity Plan, which the </w:t>
      </w:r>
      <w:r w:rsidRPr="00FB1034">
        <w:rPr>
          <w:i/>
        </w:rPr>
        <w:t xml:space="preserve">Consultant </w:t>
      </w:r>
      <w:r w:rsidRPr="00FB1034">
        <w:t xml:space="preserve">resubmits to the </w:t>
      </w:r>
      <w:r w:rsidR="00BD4B0C" w:rsidRPr="00FB1034">
        <w:rPr>
          <w:i/>
          <w:iCs/>
        </w:rPr>
        <w:t>Employer</w:t>
      </w:r>
      <w:r w:rsidRPr="00FB1034">
        <w:t xml:space="preserve"> within seven days of the rejection of the first or subsequent (as the case may be) drafts. This process is repeated until the Financial Distress Service Continuity Plan is approved by the </w:t>
      </w:r>
      <w:r w:rsidR="00BD4B0C" w:rsidRPr="00FB1034">
        <w:rPr>
          <w:i/>
          <w:iCs/>
        </w:rPr>
        <w:t>Employer</w:t>
      </w:r>
      <w:r w:rsidRPr="00FB1034">
        <w:t xml:space="preserve"> or referred to the dispute resolution procedure.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3.4. If the </w:t>
      </w:r>
      <w:r w:rsidR="00BD4B0C" w:rsidRPr="00FB1034">
        <w:rPr>
          <w:i/>
          <w:iCs/>
        </w:rPr>
        <w:t>Employer</w:t>
      </w:r>
      <w:r w:rsidRPr="00FB1034">
        <w:t xml:space="preserve"> consider</w:t>
      </w:r>
      <w:r w:rsidR="00BD4B0C" w:rsidRPr="00FB1034">
        <w:t>s</w:t>
      </w:r>
      <w:r w:rsidRPr="00FB1034">
        <w:t xml:space="preserve"> that the draft Financial Distress Service Continuity Plan is insufficiently detailed to be properly evaluated, will take too long to complete or will not remedy the relevant Financial Distress Event, the </w:t>
      </w:r>
      <w:r w:rsidR="00BD4B0C" w:rsidRPr="00FB1034">
        <w:rPr>
          <w:i/>
          <w:iCs/>
        </w:rPr>
        <w:t>Employer</w:t>
      </w:r>
      <w:r w:rsidRPr="00FB1034">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C07FF0" w:rsidRPr="00FB1034"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FB1034">
        <w:t>3.5. Following approval of the Financial Distress Service Continuity Plan by the</w:t>
      </w:r>
      <w:r w:rsidRPr="00C07FF0">
        <w:t xml:space="preserve"> </w:t>
      </w:r>
      <w:r w:rsidRPr="00C07FF0">
        <w:rPr>
          <w:i/>
        </w:rPr>
        <w:t>Client</w:t>
      </w:r>
      <w:r w:rsidRPr="00C07FF0">
        <w:t xml:space="preserve">, the </w:t>
      </w:r>
      <w:r w:rsidRPr="00C07FF0">
        <w:rPr>
          <w:i/>
        </w:rPr>
        <w:t>Consultant</w:t>
      </w:r>
      <w:r w:rsidRPr="00C07FF0">
        <w:t xml:space="preserve"> </w:t>
      </w:r>
    </w:p>
    <w:p w:rsidR="00C07FF0" w:rsidRPr="00C07FF0" w:rsidRDefault="00C07FF0" w:rsidP="00786AC9">
      <w:pPr>
        <w:numPr>
          <w:ilvl w:val="0"/>
          <w:numId w:val="43"/>
        </w:numPr>
        <w:kinsoku w:val="0"/>
        <w:overflowPunct w:val="0"/>
        <w:spacing w:before="23" w:line="256" w:lineRule="auto"/>
      </w:pPr>
      <w:r w:rsidRPr="00C07FF0">
        <w:t>reviews on a regular basis (which shall not be less than monthly) the Financial Distress Service Continuity Plan and assesses whether it remains adequate and up to date to ensure the continued performance in accordance with this Contract</w:t>
      </w:r>
    </w:p>
    <w:p w:rsidR="00C07FF0" w:rsidRPr="00C07FF0" w:rsidRDefault="00C07FF0" w:rsidP="00C07FF0">
      <w:pPr>
        <w:kinsoku w:val="0"/>
        <w:overflowPunct w:val="0"/>
        <w:spacing w:before="23" w:line="256" w:lineRule="auto"/>
        <w:ind w:left="720"/>
      </w:pPr>
    </w:p>
    <w:p w:rsidR="00C07FF0" w:rsidRPr="00C07FF0" w:rsidRDefault="00C07FF0" w:rsidP="00786AC9">
      <w:pPr>
        <w:numPr>
          <w:ilvl w:val="0"/>
          <w:numId w:val="43"/>
        </w:numPr>
        <w:kinsoku w:val="0"/>
        <w:overflowPunct w:val="0"/>
        <w:spacing w:before="23" w:line="256" w:lineRule="auto"/>
      </w:pPr>
      <w:r w:rsidRPr="00C07FF0">
        <w:t xml:space="preserve">where the Financial Distress Service Continuity Plan is not adequate or up to date in, submits an updated Financial Distress Service Continuity Plan to the </w:t>
      </w:r>
      <w:r w:rsidR="00BD4B0C">
        <w:rPr>
          <w:i/>
          <w:iCs/>
        </w:rPr>
        <w:t>Employer</w:t>
      </w:r>
      <w:r w:rsidRPr="00C07FF0">
        <w:t xml:space="preserve"> for approval, and the provisions of shall apply to the review and approval process for the updated Financial Distress Service Continuity Plan and</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3"/>
        </w:numPr>
        <w:kinsoku w:val="0"/>
        <w:overflowPunct w:val="0"/>
        <w:spacing w:before="23" w:line="256" w:lineRule="auto"/>
      </w:pPr>
      <w:r w:rsidRPr="00C07FF0">
        <w:t>complies with the Financial Distress Service Continuity Plan (including any updated Financial Distress Service Continuity Plan).</w:t>
      </w:r>
    </w:p>
    <w:p w:rsidR="00C07FF0" w:rsidRPr="00C07FF0" w:rsidRDefault="00C07FF0" w:rsidP="00C07FF0">
      <w:pPr>
        <w:kinsoku w:val="0"/>
        <w:overflowPunct w:val="0"/>
        <w:spacing w:before="23" w:line="256" w:lineRule="auto"/>
        <w:ind w:left="720"/>
      </w:pPr>
    </w:p>
    <w:p w:rsidR="00C07FF0" w:rsidRPr="00C07FF0" w:rsidRDefault="00C07FF0" w:rsidP="00C07FF0">
      <w:pPr>
        <w:kinsoku w:val="0"/>
        <w:overflowPunct w:val="0"/>
        <w:spacing w:before="23" w:line="256" w:lineRule="auto"/>
      </w:pPr>
      <w:r w:rsidRPr="00C07FF0">
        <w:t xml:space="preserve">3.6. Where the </w:t>
      </w:r>
      <w:r w:rsidRPr="00C07FF0">
        <w:rPr>
          <w:i/>
        </w:rPr>
        <w:t>Consultant</w:t>
      </w:r>
      <w:r w:rsidRPr="00C07FF0">
        <w:t xml:space="preserve"> reasonably believes that the relevant Financial Distress Event (or the circumstance or matter which has caused or otherwise led to it) no longer exists, the Consultant notifies the </w:t>
      </w:r>
      <w:r w:rsidR="00BD4B0C">
        <w:rPr>
          <w:i/>
          <w:iCs/>
        </w:rPr>
        <w:t>Employer</w:t>
      </w:r>
      <w:r w:rsidRPr="00C07FF0">
        <w:t xml:space="preserve"> and subject to the agreement of the </w:t>
      </w:r>
      <w:r w:rsidR="00BD4B0C">
        <w:rPr>
          <w:i/>
          <w:iCs/>
        </w:rPr>
        <w:t>Employer</w:t>
      </w:r>
      <w:r w:rsidRPr="00C07FF0">
        <w:t>, the Consultant is relieved of its obligations under paragraph 3.</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4. Termination rights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4.1. The </w:t>
      </w:r>
      <w:r w:rsidR="00BD4B0C">
        <w:rPr>
          <w:i/>
          <w:iCs/>
        </w:rPr>
        <w:t>Employer</w:t>
      </w:r>
      <w:r w:rsidRPr="00C07FF0">
        <w:t xml:space="preserve"> may terminate the </w:t>
      </w:r>
      <w:r w:rsidRPr="00C07FF0">
        <w:rPr>
          <w:i/>
        </w:rPr>
        <w:t>Consultant’s</w:t>
      </w:r>
      <w:r w:rsidRPr="00C07FF0">
        <w:t xml:space="preserve"> obligation to Provide the Service</w:t>
      </w:r>
      <w:r w:rsidR="00BD4B0C">
        <w:t>s</w:t>
      </w:r>
      <w:r w:rsidRPr="00C07FF0">
        <w:t xml:space="preserve"> (which shall take effect as termination under </w:t>
      </w:r>
      <w:r w:rsidR="00BD4B0C">
        <w:t>the second bullet point of clause 90.3</w:t>
      </w:r>
      <w:r w:rsidRPr="00C07FF0">
        <w:t>) if</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4"/>
        </w:numPr>
        <w:kinsoku w:val="0"/>
        <w:overflowPunct w:val="0"/>
        <w:spacing w:before="23" w:line="256" w:lineRule="auto"/>
      </w:pPr>
      <w:r w:rsidRPr="00C07FF0">
        <w:t xml:space="preserve">the </w:t>
      </w:r>
      <w:r w:rsidRPr="00C07FF0">
        <w:rPr>
          <w:i/>
        </w:rPr>
        <w:t>Consultant</w:t>
      </w:r>
      <w:r w:rsidRPr="00C07FF0">
        <w:t xml:space="preserve"> fails to notify the </w:t>
      </w:r>
      <w:r w:rsidR="00BD4B0C">
        <w:rPr>
          <w:i/>
          <w:iCs/>
        </w:rPr>
        <w:t>Employer</w:t>
      </w:r>
      <w:r w:rsidRPr="00C07FF0">
        <w:t xml:space="preserve"> of a Financial Distress Event in accordance with paragraph 2.2;</w:t>
      </w:r>
    </w:p>
    <w:p w:rsidR="00C07FF0" w:rsidRPr="00C07FF0" w:rsidRDefault="00C07FF0" w:rsidP="00C07FF0">
      <w:pPr>
        <w:kinsoku w:val="0"/>
        <w:overflowPunct w:val="0"/>
        <w:spacing w:before="23" w:line="256" w:lineRule="auto"/>
        <w:ind w:left="720"/>
      </w:pPr>
    </w:p>
    <w:p w:rsidR="00C07FF0" w:rsidRPr="00C07FF0" w:rsidRDefault="00C07FF0" w:rsidP="00786AC9">
      <w:pPr>
        <w:numPr>
          <w:ilvl w:val="0"/>
          <w:numId w:val="44"/>
        </w:numPr>
        <w:kinsoku w:val="0"/>
        <w:overflowPunct w:val="0"/>
        <w:spacing w:before="23" w:line="256" w:lineRule="auto"/>
      </w:pPr>
      <w:r w:rsidRPr="00C07FF0">
        <w:t xml:space="preserve">the </w:t>
      </w:r>
      <w:r w:rsidR="00BD4B0C">
        <w:rPr>
          <w:i/>
          <w:iCs/>
        </w:rPr>
        <w:t>Employer</w:t>
      </w:r>
      <w:r w:rsidRPr="00C07FF0">
        <w:t xml:space="preserve"> fail</w:t>
      </w:r>
      <w:r w:rsidR="00BD4B0C">
        <w:t>s</w:t>
      </w:r>
      <w:r w:rsidRPr="00C07FF0">
        <w:t xml:space="preserve"> to agree a Financial Distress Service Continuity Plan (or any updated Financial Distress Service Continuity Plan) in accordance with paragraph 3 and/or</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4"/>
        </w:numPr>
        <w:kinsoku w:val="0"/>
        <w:overflowPunct w:val="0"/>
        <w:spacing w:before="23" w:line="256" w:lineRule="auto"/>
      </w:pPr>
      <w:r w:rsidRPr="00C07FF0">
        <w:t xml:space="preserve">the </w:t>
      </w:r>
      <w:r w:rsidRPr="00C07FF0">
        <w:rPr>
          <w:i/>
        </w:rPr>
        <w:t>Consultant</w:t>
      </w:r>
      <w:r w:rsidRPr="00C07FF0">
        <w:t xml:space="preserve"> fails to comply with the terms of the Financial Distress Service Continuity Plan (or any updated Financial Distress Service Continuity Plan) in accordance with paragraph 3.</w:t>
      </w:r>
    </w:p>
    <w:p w:rsidR="00C07FF0" w:rsidRPr="00C07FF0" w:rsidRDefault="00C07FF0" w:rsidP="00C07FF0">
      <w:pPr>
        <w:kinsoku w:val="0"/>
        <w:overflowPunct w:val="0"/>
        <w:spacing w:before="23" w:line="256" w:lineRule="auto"/>
        <w:ind w:left="720"/>
      </w:pPr>
    </w:p>
    <w:p w:rsidR="00C07FF0" w:rsidRPr="00C07FF0" w:rsidRDefault="00C07FF0" w:rsidP="00C07FF0">
      <w:pPr>
        <w:kinsoku w:val="0"/>
        <w:overflowPunct w:val="0"/>
        <w:spacing w:before="23" w:line="256" w:lineRule="auto"/>
        <w:rPr>
          <w:b/>
        </w:rPr>
      </w:pPr>
      <w:r w:rsidRPr="00C07FF0">
        <w:rPr>
          <w:b/>
        </w:rPr>
        <w:t>5. Primacy of credit ratings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5.1. Without prejudice to the </w:t>
      </w:r>
      <w:r w:rsidRPr="00C07FF0">
        <w:rPr>
          <w:i/>
        </w:rPr>
        <w:t>Consultant’s</w:t>
      </w:r>
      <w:r w:rsidRPr="00C07FF0">
        <w:t xml:space="preserve"> obligations and the </w:t>
      </w:r>
      <w:r w:rsidR="00BD4B0C">
        <w:rPr>
          <w:i/>
          <w:iCs/>
        </w:rPr>
        <w:t>Employer</w:t>
      </w:r>
      <w:r w:rsidRPr="00C07FF0">
        <w:rPr>
          <w:i/>
        </w:rPr>
        <w:t>’s</w:t>
      </w:r>
      <w:r w:rsidRPr="00C07FF0">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5"/>
        </w:numPr>
        <w:kinsoku w:val="0"/>
        <w:overflowPunct w:val="0"/>
        <w:spacing w:before="23" w:line="256" w:lineRule="auto"/>
      </w:pPr>
      <w:r w:rsidRPr="00C07FF0">
        <w:t xml:space="preserve">the </w:t>
      </w:r>
      <w:r w:rsidRPr="00C07FF0">
        <w:rPr>
          <w:i/>
        </w:rPr>
        <w:t>Consultant</w:t>
      </w:r>
      <w:r w:rsidRPr="00C07FF0">
        <w:t xml:space="preserve"> is relieved automatically of its obligations under paragraph 3 and</w:t>
      </w:r>
    </w:p>
    <w:p w:rsidR="00C07FF0" w:rsidRPr="00C07FF0" w:rsidRDefault="00C07FF0" w:rsidP="00786AC9">
      <w:pPr>
        <w:numPr>
          <w:ilvl w:val="0"/>
          <w:numId w:val="45"/>
        </w:numPr>
        <w:kinsoku w:val="0"/>
        <w:overflowPunct w:val="0"/>
        <w:spacing w:before="23" w:line="256" w:lineRule="auto"/>
      </w:pPr>
      <w:r w:rsidRPr="00C07FF0">
        <w:t xml:space="preserve">the </w:t>
      </w:r>
      <w:r w:rsidR="00BD4B0C">
        <w:rPr>
          <w:i/>
          <w:iCs/>
        </w:rPr>
        <w:t>Employer</w:t>
      </w:r>
      <w:r w:rsidRPr="00C07FF0">
        <w:t xml:space="preserve"> is not entitled to require the </w:t>
      </w:r>
      <w:r w:rsidRPr="00C07FF0">
        <w:rPr>
          <w:i/>
        </w:rPr>
        <w:t>Consultant</w:t>
      </w:r>
      <w:r w:rsidRPr="00C07FF0">
        <w:t xml:space="preserve"> to provide financial information in accordance with paragraph 2.3.</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ANNEX 1: CREDIT RATINGS &amp; CREDIT RATING THRESHOLDS</w:t>
      </w:r>
    </w:p>
    <w:p w:rsidR="00C07FF0" w:rsidRPr="00C07FF0" w:rsidRDefault="00C07FF0" w:rsidP="00C07FF0">
      <w:pPr>
        <w:kinsoku w:val="0"/>
        <w:overflowPunct w:val="0"/>
        <w:spacing w:before="23" w:line="256" w:lineRule="auto"/>
        <w:rPr>
          <w:b/>
        </w:rPr>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rPr>
          <w:i/>
        </w:rPr>
        <w:t>Consultant</w:t>
      </w:r>
      <w:r w:rsidRPr="00C07FF0">
        <w:t xml:space="preserve"> Credit current rating (long term) [ ]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Credit Rating Threshold   [ ] </w:t>
      </w:r>
    </w:p>
    <w:p w:rsidR="00C07FF0" w:rsidRDefault="00C07FF0">
      <w:pPr>
        <w:widowControl/>
        <w:autoSpaceDE/>
        <w:autoSpaceDN/>
        <w:adjustRightInd/>
        <w:spacing w:after="160" w:line="259" w:lineRule="auto"/>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BC2F9D" w:rsidRDefault="00362457">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rsidR="00BC2F9D" w:rsidRDefault="00BC2F9D">
      <w:pPr>
        <w:pStyle w:val="BodyText"/>
        <w:kinsoku w:val="0"/>
        <w:overflowPunct w:val="0"/>
        <w:spacing w:before="8"/>
        <w:rPr>
          <w:b/>
          <w:bCs/>
        </w:rPr>
      </w:pPr>
    </w:p>
    <w:p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[Guidance: insert  schedule  ref here]</w:t>
      </w:r>
    </w:p>
    <w:p w:rsidR="00BC2F9D" w:rsidRPr="00A558D0" w:rsidRDefault="00BC2F9D">
      <w:pPr>
        <w:pStyle w:val="BodyText"/>
        <w:kinsoku w:val="0"/>
        <w:overflowPunct w:val="0"/>
        <w:spacing w:before="10"/>
        <w:rPr>
          <w:sz w:val="20"/>
          <w:szCs w:val="20"/>
        </w:rPr>
      </w:pPr>
    </w:p>
    <w:p w:rsidR="00BC2F9D" w:rsidRPr="00A558D0" w:rsidRDefault="00362457">
      <w:pPr>
        <w:pStyle w:val="BodyText"/>
        <w:kinsoku w:val="0"/>
        <w:overflowPunct w:val="0"/>
        <w:ind w:left="220"/>
      </w:pPr>
      <w:r w:rsidRPr="00A558D0">
        <w:rPr>
          <w:b/>
          <w:bCs/>
        </w:rPr>
        <w:t xml:space="preserve">Agreement </w:t>
      </w:r>
      <w:r w:rsidRPr="00A558D0">
        <w:t>: this contract;</w:t>
      </w:r>
    </w:p>
    <w:p w:rsidR="00BC2F9D" w:rsidRPr="00A558D0" w:rsidRDefault="00BC2F9D">
      <w:pPr>
        <w:pStyle w:val="BodyText"/>
        <w:kinsoku w:val="0"/>
        <w:overflowPunct w:val="0"/>
        <w:spacing w:before="7"/>
      </w:pPr>
    </w:p>
    <w:p w:rsidR="00BC2F9D" w:rsidRPr="00A558D0" w:rsidRDefault="00362457">
      <w:pPr>
        <w:pStyle w:val="BodyText"/>
        <w:kinsoku w:val="0"/>
        <w:overflowPunct w:val="0"/>
        <w:spacing w:before="1" w:line="259" w:lineRule="auto"/>
        <w:ind w:left="220" w:right="278"/>
      </w:pPr>
      <w:r w:rsidRPr="00A558D0">
        <w:rPr>
          <w:b/>
          <w:bCs/>
        </w:rPr>
        <w:t xml:space="preserve">Processor Personnel </w:t>
      </w:r>
      <w:r w:rsidRPr="00A558D0">
        <w:t>: means all directors, officers, employees, agents, consultants and contractors of the Processor and/or of any Sub-Processor engaged in the performance of its obligations under this Agreement</w:t>
      </w:r>
    </w:p>
    <w:p w:rsidR="00BC2F9D" w:rsidRPr="00A558D0" w:rsidRDefault="00BC2F9D">
      <w:pPr>
        <w:pStyle w:val="BodyText"/>
        <w:kinsoku w:val="0"/>
        <w:overflowPunct w:val="0"/>
        <w:spacing w:before="8"/>
        <w:rPr>
          <w:sz w:val="20"/>
          <w:szCs w:val="20"/>
        </w:rPr>
      </w:pPr>
    </w:p>
    <w:p w:rsidR="00BC2F9D" w:rsidRPr="00A558D0" w:rsidRDefault="00362457">
      <w:pPr>
        <w:pStyle w:val="Heading1"/>
        <w:kinsoku w:val="0"/>
        <w:overflowPunct w:val="0"/>
      </w:pPr>
      <w:r w:rsidRPr="00A558D0">
        <w:t>GDPR CLAUSE DEFINITIONS:</w:t>
      </w:r>
    </w:p>
    <w:p w:rsidR="00BC2F9D" w:rsidRPr="00A558D0" w:rsidRDefault="00BC2F9D">
      <w:pPr>
        <w:pStyle w:val="BodyText"/>
        <w:kinsoku w:val="0"/>
        <w:overflowPunct w:val="0"/>
        <w:spacing w:before="11"/>
        <w:rPr>
          <w:b/>
          <w:bCs/>
        </w:rPr>
      </w:pPr>
    </w:p>
    <w:p w:rsidR="00BC2F9D" w:rsidRPr="00A558D0" w:rsidRDefault="00362457">
      <w:pPr>
        <w:pStyle w:val="BodyText"/>
        <w:kinsoku w:val="0"/>
        <w:overflowPunct w:val="0"/>
        <w:spacing w:line="259" w:lineRule="auto"/>
        <w:ind w:left="220" w:right="279"/>
      </w:pPr>
      <w:r w:rsidRPr="00A558D0">
        <w:t xml:space="preserve">Data Protection Legislation : </w:t>
      </w:r>
      <w:r w:rsidR="00A558D0" w:rsidRPr="00A558D0">
        <w:t>(i)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
    <w:p w:rsidR="00BC2F9D" w:rsidRPr="00A558D0"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462"/>
      </w:pPr>
      <w:r w:rsidRPr="00A558D0">
        <w:t>Data Protection Impact Assessment : an assessment by the Controller of the impact of the envisaged processing on the protection of Personal Da</w:t>
      </w:r>
      <w:r>
        <w:t>ta.</w:t>
      </w:r>
    </w:p>
    <w:p w:rsidR="00BC2F9D" w:rsidRDefault="00BC2F9D">
      <w:pPr>
        <w:pStyle w:val="BodyText"/>
        <w:kinsoku w:val="0"/>
        <w:overflowPunct w:val="0"/>
        <w:spacing w:before="2"/>
        <w:rPr>
          <w:sz w:val="21"/>
          <w:szCs w:val="21"/>
        </w:rPr>
      </w:pPr>
    </w:p>
    <w:p w:rsidR="00BC2F9D" w:rsidRDefault="00362457">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A558D0">
        <w:t>Data Protection Legislation</w:t>
      </w:r>
      <w:r>
        <w:t>.</w:t>
      </w:r>
    </w:p>
    <w:p w:rsidR="00BC2F9D" w:rsidRDefault="00BC2F9D">
      <w:pPr>
        <w:pStyle w:val="BodyText"/>
        <w:kinsoku w:val="0"/>
        <w:overflowPunct w:val="0"/>
        <w:spacing w:before="11"/>
        <w:rPr>
          <w:sz w:val="20"/>
          <w:szCs w:val="20"/>
        </w:rPr>
      </w:pPr>
    </w:p>
    <w:p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BC2F9D" w:rsidRDefault="00BC2F9D">
      <w:pPr>
        <w:pStyle w:val="BodyText"/>
        <w:kinsoku w:val="0"/>
        <w:overflowPunct w:val="0"/>
        <w:spacing w:before="2"/>
        <w:rPr>
          <w:sz w:val="21"/>
          <w:szCs w:val="21"/>
        </w:rPr>
      </w:pPr>
    </w:p>
    <w:p w:rsidR="00BC2F9D" w:rsidRDefault="00362457">
      <w:pPr>
        <w:pStyle w:val="BodyText"/>
        <w:kinsoku w:val="0"/>
        <w:overflowPunct w:val="0"/>
        <w:ind w:left="220"/>
      </w:pPr>
      <w:r>
        <w:t>DPA 2018 : Data Protection Act 2018</w:t>
      </w:r>
    </w:p>
    <w:p w:rsidR="00BC2F9D" w:rsidRDefault="00BC2F9D">
      <w:pPr>
        <w:pStyle w:val="BodyText"/>
        <w:kinsoku w:val="0"/>
        <w:overflowPunct w:val="0"/>
        <w:spacing w:before="8"/>
      </w:pPr>
    </w:p>
    <w:p w:rsidR="00BC2F9D" w:rsidRDefault="00362457">
      <w:pPr>
        <w:pStyle w:val="BodyText"/>
        <w:kinsoku w:val="0"/>
        <w:overflowPunct w:val="0"/>
        <w:ind w:left="220"/>
      </w:pPr>
      <w:r>
        <w:t xml:space="preserve">GDPR : </w:t>
      </w:r>
      <w:r w:rsidR="00A558D0" w:rsidRPr="00A558D0">
        <w:t>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C2F9D" w:rsidRDefault="00BC2F9D">
      <w:pPr>
        <w:pStyle w:val="BodyText"/>
        <w:kinsoku w:val="0"/>
        <w:overflowPunct w:val="0"/>
        <w:spacing w:before="8"/>
      </w:pPr>
    </w:p>
    <w:p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rsidR="00BC2F9D" w:rsidRDefault="00BC2F9D">
      <w:pPr>
        <w:pStyle w:val="BodyText"/>
        <w:kinsoku w:val="0"/>
        <w:overflowPunct w:val="0"/>
        <w:spacing w:before="1"/>
        <w:rPr>
          <w:sz w:val="21"/>
          <w:szCs w:val="21"/>
        </w:rPr>
      </w:pPr>
    </w:p>
    <w:p w:rsidR="00BC2F9D" w:rsidRDefault="00362457">
      <w:pPr>
        <w:pStyle w:val="BodyText"/>
        <w:kinsoku w:val="0"/>
        <w:overflowPunct w:val="0"/>
        <w:spacing w:line="259" w:lineRule="auto"/>
        <w:ind w:left="220" w:right="256"/>
      </w:pPr>
      <w:r>
        <w:t>Protective Measures : appropriate technical and organisational measures which may include: pseudonymis</w:t>
      </w:r>
      <w:r w:rsidR="00FB1034">
        <w:t>ation and/or encryption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BC2F9D" w:rsidRDefault="00BC2F9D">
      <w:pPr>
        <w:pStyle w:val="BodyText"/>
        <w:kinsoku w:val="0"/>
        <w:overflowPunct w:val="0"/>
        <w:spacing w:before="9"/>
        <w:rPr>
          <w:sz w:val="19"/>
          <w:szCs w:val="19"/>
        </w:rPr>
      </w:pPr>
    </w:p>
    <w:p w:rsidR="00BC2F9D" w:rsidRDefault="00362457">
      <w:pPr>
        <w:pStyle w:val="BodyText"/>
        <w:kinsoku w:val="0"/>
        <w:overflowPunct w:val="0"/>
        <w:spacing w:before="1" w:line="259" w:lineRule="auto"/>
        <w:ind w:left="220" w:right="1024"/>
      </w:pPr>
      <w:r>
        <w:t>Sub-processor : any third party appointed to process Personal Data on behalf of that Processor related to this Agreement</w:t>
      </w:r>
    </w:p>
    <w:p w:rsidR="00BC2F9D" w:rsidRDefault="00BC2F9D">
      <w:pPr>
        <w:pStyle w:val="BodyText"/>
        <w:kinsoku w:val="0"/>
        <w:overflowPunct w:val="0"/>
        <w:spacing w:before="8"/>
        <w:rPr>
          <w:sz w:val="20"/>
          <w:szCs w:val="20"/>
        </w:rPr>
      </w:pPr>
    </w:p>
    <w:p w:rsidR="00BC2F9D" w:rsidRDefault="00362457">
      <w:pPr>
        <w:pStyle w:val="Heading1"/>
        <w:numPr>
          <w:ilvl w:val="0"/>
          <w:numId w:val="24"/>
        </w:numPr>
        <w:tabs>
          <w:tab w:val="left" w:pos="468"/>
        </w:tabs>
        <w:kinsoku w:val="0"/>
        <w:overflowPunct w:val="0"/>
      </w:pPr>
      <w:r>
        <w:t>DATA</w:t>
      </w:r>
      <w:r>
        <w:rPr>
          <w:spacing w:val="-6"/>
        </w:rPr>
        <w:t xml:space="preserve"> </w:t>
      </w:r>
      <w:r>
        <w:t>PROTECTION</w:t>
      </w:r>
    </w:p>
    <w:p w:rsidR="00BC2F9D" w:rsidRDefault="00BC2F9D">
      <w:pPr>
        <w:pStyle w:val="BodyText"/>
        <w:kinsoku w:val="0"/>
        <w:overflowPunct w:val="0"/>
        <w:spacing w:before="8"/>
        <w:rPr>
          <w:b/>
          <w:bCs/>
        </w:rPr>
      </w:pPr>
    </w:p>
    <w:p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Pr="00A558D0">
        <w:rPr>
          <w:i/>
          <w:iCs/>
          <w:sz w:val="22"/>
          <w:szCs w:val="22"/>
        </w:rPr>
        <w:t xml:space="preserve">Employer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[X]. The only processing that the Processor is authorised to do is listed in Schedule [X] by the Controller and may not be determined by the Processor.</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BC2F9D" w:rsidRDefault="00BC2F9D">
      <w:pPr>
        <w:pStyle w:val="BodyText"/>
        <w:kinsoku w:val="0"/>
        <w:overflowPunct w:val="0"/>
        <w:rPr>
          <w:sz w:val="21"/>
          <w:szCs w:val="21"/>
        </w:rPr>
      </w:pPr>
    </w:p>
    <w:p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BC2F9D" w:rsidRDefault="00BC2F9D">
      <w:pPr>
        <w:pStyle w:val="BodyText"/>
        <w:kinsoku w:val="0"/>
        <w:overflowPunct w:val="0"/>
        <w:spacing w:before="8"/>
        <w:rPr>
          <w:sz w:val="20"/>
          <w:szCs w:val="20"/>
        </w:rPr>
      </w:pPr>
    </w:p>
    <w:p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BC2F9D" w:rsidRDefault="00BC2F9D">
      <w:pPr>
        <w:pStyle w:val="BodyText"/>
        <w:kinsoku w:val="0"/>
        <w:overflowPunct w:val="0"/>
        <w:spacing w:before="9"/>
        <w:rPr>
          <w:sz w:val="20"/>
          <w:szCs w:val="20"/>
        </w:rPr>
      </w:pPr>
    </w:p>
    <w:p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BC2F9D" w:rsidRDefault="00BC2F9D">
      <w:pPr>
        <w:pStyle w:val="BodyText"/>
        <w:kinsoku w:val="0"/>
        <w:overflowPunct w:val="0"/>
        <w:spacing w:before="8"/>
      </w:pPr>
    </w:p>
    <w:p w:rsidR="00BC2F9D" w:rsidRDefault="00362457">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7"/>
          <w:sz w:val="22"/>
          <w:szCs w:val="22"/>
        </w:rPr>
        <w:t xml:space="preserve"> </w:t>
      </w:r>
      <w:r>
        <w:rPr>
          <w:sz w:val="22"/>
          <w:szCs w:val="22"/>
        </w:rPr>
        <w:t>Data.</w:t>
      </w:r>
    </w:p>
    <w:p w:rsidR="00BC2F9D" w:rsidRDefault="00BC2F9D">
      <w:pPr>
        <w:pStyle w:val="BodyText"/>
        <w:kinsoku w:val="0"/>
        <w:overflowPunct w:val="0"/>
        <w:spacing w:before="1"/>
        <w:rPr>
          <w:sz w:val="21"/>
          <w:szCs w:val="21"/>
        </w:rPr>
      </w:pPr>
    </w:p>
    <w:p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BC2F9D" w:rsidRDefault="00BC2F9D">
      <w:pPr>
        <w:pStyle w:val="BodyText"/>
        <w:kinsoku w:val="0"/>
        <w:overflowPunct w:val="0"/>
        <w:spacing w:before="9"/>
        <w:rPr>
          <w:sz w:val="20"/>
          <w:szCs w:val="20"/>
        </w:rPr>
      </w:pPr>
    </w:p>
    <w:p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C2F9D" w:rsidRDefault="00BC2F9D">
      <w:pPr>
        <w:pStyle w:val="BodyText"/>
        <w:kinsoku w:val="0"/>
        <w:overflowPunct w:val="0"/>
        <w:spacing w:before="10"/>
        <w:rPr>
          <w:sz w:val="20"/>
          <w:szCs w:val="20"/>
        </w:rPr>
      </w:pPr>
    </w:p>
    <w:p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BC2F9D" w:rsidRDefault="00BC2F9D">
      <w:pPr>
        <w:pStyle w:val="BodyText"/>
        <w:kinsoku w:val="0"/>
        <w:overflowPunct w:val="0"/>
        <w:spacing w:before="7"/>
      </w:pPr>
    </w:p>
    <w:p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rsidR="00BC2F9D" w:rsidRDefault="00BC2F9D">
      <w:pPr>
        <w:pStyle w:val="BodyText"/>
        <w:kinsoku w:val="0"/>
        <w:overflowPunct w:val="0"/>
        <w:spacing w:before="5"/>
      </w:pPr>
    </w:p>
    <w:p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BC2F9D" w:rsidRDefault="00BC2F9D">
      <w:pPr>
        <w:pStyle w:val="BodyText"/>
        <w:kinsoku w:val="0"/>
        <w:overflowPunct w:val="0"/>
        <w:spacing w:before="7"/>
      </w:pPr>
    </w:p>
    <w:p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BC2F9D" w:rsidRDefault="00BC2F9D">
      <w:pPr>
        <w:pStyle w:val="BodyText"/>
        <w:kinsoku w:val="0"/>
        <w:overflowPunct w:val="0"/>
        <w:spacing w:before="7"/>
      </w:pPr>
    </w:p>
    <w:p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BC2F9D" w:rsidRDefault="00BC2F9D">
      <w:pPr>
        <w:pStyle w:val="BodyText"/>
        <w:kinsoku w:val="0"/>
        <w:overflowPunct w:val="0"/>
        <w:spacing w:before="9"/>
        <w:rPr>
          <w:sz w:val="20"/>
          <w:szCs w:val="20"/>
        </w:rPr>
      </w:pPr>
    </w:p>
    <w:p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BC2F9D" w:rsidRDefault="00BC2F9D">
      <w:pPr>
        <w:pStyle w:val="BodyText"/>
        <w:kinsoku w:val="0"/>
        <w:overflowPunct w:val="0"/>
        <w:spacing w:before="10"/>
        <w:rPr>
          <w:sz w:val="20"/>
          <w:szCs w:val="20"/>
        </w:rPr>
      </w:pPr>
    </w:p>
    <w:p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BC2F9D" w:rsidRDefault="00BC2F9D">
      <w:pPr>
        <w:pStyle w:val="BodyText"/>
        <w:kinsoku w:val="0"/>
        <w:overflowPunct w:val="0"/>
        <w:spacing w:before="8"/>
      </w:pPr>
    </w:p>
    <w:p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BC2F9D" w:rsidRDefault="00BC2F9D">
      <w:pPr>
        <w:pStyle w:val="BodyText"/>
        <w:kinsoku w:val="0"/>
        <w:overflowPunct w:val="0"/>
        <w:spacing w:before="2"/>
        <w:rPr>
          <w:sz w:val="21"/>
          <w:szCs w:val="21"/>
        </w:rPr>
      </w:pPr>
    </w:p>
    <w:p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BC2F9D" w:rsidRDefault="00BC2F9D">
      <w:pPr>
        <w:pStyle w:val="BodyText"/>
        <w:kinsoku w:val="0"/>
        <w:overflowPunct w:val="0"/>
        <w:spacing w:before="8"/>
        <w:rPr>
          <w:sz w:val="20"/>
          <w:szCs w:val="20"/>
        </w:rPr>
      </w:pPr>
    </w:p>
    <w:p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BC2F9D" w:rsidRDefault="00BC2F9D">
      <w:pPr>
        <w:pStyle w:val="BodyText"/>
        <w:kinsoku w:val="0"/>
        <w:overflowPunct w:val="0"/>
        <w:rPr>
          <w:sz w:val="21"/>
          <w:szCs w:val="21"/>
        </w:rPr>
      </w:pPr>
    </w:p>
    <w:p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BC2F9D" w:rsidRDefault="00BC2F9D">
      <w:pPr>
        <w:pStyle w:val="BodyText"/>
        <w:kinsoku w:val="0"/>
        <w:overflowPunct w:val="0"/>
        <w:spacing w:before="5"/>
      </w:pPr>
    </w:p>
    <w:p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C2F9D" w:rsidRDefault="00BC2F9D">
      <w:pPr>
        <w:pStyle w:val="BodyText"/>
        <w:kinsoku w:val="0"/>
        <w:overflowPunct w:val="0"/>
        <w:spacing w:before="9"/>
        <w:rPr>
          <w:sz w:val="20"/>
          <w:szCs w:val="20"/>
        </w:rPr>
      </w:pPr>
    </w:p>
    <w:p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BC2F9D" w:rsidRDefault="00BC2F9D">
      <w:pPr>
        <w:pStyle w:val="BodyText"/>
        <w:kinsoku w:val="0"/>
        <w:overflowPunct w:val="0"/>
        <w:spacing w:before="7"/>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BC2F9D" w:rsidRDefault="00BC2F9D">
      <w:pPr>
        <w:pStyle w:val="BodyText"/>
        <w:kinsoku w:val="0"/>
        <w:overflowPunct w:val="0"/>
        <w:spacing w:before="8"/>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BC2F9D" w:rsidRDefault="00BC2F9D">
      <w:pPr>
        <w:pStyle w:val="BodyText"/>
        <w:kinsoku w:val="0"/>
        <w:overflowPunct w:val="0"/>
        <w:spacing w:before="5"/>
      </w:pPr>
    </w:p>
    <w:p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BC2F9D" w:rsidRDefault="00BC2F9D">
      <w:pPr>
        <w:pStyle w:val="BodyText"/>
        <w:kinsoku w:val="0"/>
        <w:overflowPunct w:val="0"/>
        <w:spacing w:before="8"/>
      </w:pPr>
    </w:p>
    <w:p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rsidR="00BC2F9D" w:rsidRDefault="00BC2F9D">
      <w:pPr>
        <w:pStyle w:val="BodyText"/>
        <w:kinsoku w:val="0"/>
        <w:overflowPunct w:val="0"/>
        <w:spacing w:before="10"/>
        <w:rPr>
          <w:sz w:val="20"/>
          <w:szCs w:val="20"/>
        </w:rPr>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BC2F9D" w:rsidRDefault="00BC2F9D">
      <w:pPr>
        <w:pStyle w:val="BodyText"/>
        <w:kinsoku w:val="0"/>
        <w:overflowPunct w:val="0"/>
        <w:spacing w:before="9"/>
        <w:rPr>
          <w:sz w:val="20"/>
          <w:szCs w:val="20"/>
        </w:rPr>
      </w:pPr>
    </w:p>
    <w:p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BC2F9D" w:rsidRDefault="00BC2F9D">
      <w:pPr>
        <w:pStyle w:val="BodyText"/>
        <w:kinsoku w:val="0"/>
        <w:overflowPunct w:val="0"/>
        <w:spacing w:before="8"/>
      </w:pPr>
    </w:p>
    <w:p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BC2F9D" w:rsidRDefault="00BC2F9D">
      <w:pPr>
        <w:pStyle w:val="BodyText"/>
        <w:kinsoku w:val="0"/>
        <w:overflowPunct w:val="0"/>
        <w:spacing w:before="8"/>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rsidR="00BC2F9D" w:rsidRDefault="00BC2F9D">
      <w:pPr>
        <w:pStyle w:val="BodyText"/>
        <w:kinsoku w:val="0"/>
        <w:overflowPunct w:val="0"/>
        <w:spacing w:before="8"/>
      </w:pPr>
    </w:p>
    <w:p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BC2F9D" w:rsidRDefault="00BC2F9D">
      <w:pPr>
        <w:pStyle w:val="BodyText"/>
        <w:kinsoku w:val="0"/>
        <w:overflowPunct w:val="0"/>
        <w:spacing w:before="6"/>
        <w:rPr>
          <w:sz w:val="20"/>
          <w:szCs w:val="20"/>
        </w:rPr>
      </w:pPr>
    </w:p>
    <w:p w:rsidR="00BC2F9D" w:rsidRDefault="00362457">
      <w:pPr>
        <w:pStyle w:val="Heading1"/>
        <w:kinsoku w:val="0"/>
        <w:overflowPunct w:val="0"/>
        <w:spacing w:line="487" w:lineRule="auto"/>
        <w:ind w:right="1344"/>
      </w:pPr>
      <w:r>
        <w:t>Annex A - Part 2: Schedule of Processing, Personal Data and Data Subjects Schedule [X] Processing, Personal Data and Data Subjects</w:t>
      </w:r>
    </w:p>
    <w:p w:rsidR="00BC2F9D" w:rsidRDefault="00362457">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BC2F9D" w:rsidRDefault="00BC2F9D">
      <w:pPr>
        <w:pStyle w:val="BodyText"/>
        <w:kinsoku w:val="0"/>
        <w:overflowPunct w:val="0"/>
        <w:spacing w:before="7"/>
        <w:rPr>
          <w:sz w:val="20"/>
          <w:szCs w:val="20"/>
        </w:rPr>
      </w:pPr>
    </w:p>
    <w:p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BC2F9D" w:rsidRDefault="00BC2F9D">
      <w:pPr>
        <w:pStyle w:val="BodyText"/>
        <w:kinsoku w:val="0"/>
        <w:overflowPunct w:val="0"/>
        <w:spacing w:before="10"/>
        <w:rPr>
          <w:sz w:val="20"/>
          <w:szCs w:val="20"/>
        </w:rPr>
      </w:pPr>
    </w:p>
    <w:p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BC2F9D" w:rsidRDefault="00BC2F9D">
      <w:pPr>
        <w:pStyle w:val="BodyText"/>
        <w:kinsoku w:val="0"/>
        <w:overflowPunct w:val="0"/>
        <w:spacing w:before="11"/>
        <w:rPr>
          <w:sz w:val="20"/>
          <w:szCs w:val="20"/>
        </w:rPr>
      </w:pPr>
    </w:p>
    <w:p w:rsidR="00BC2F9D" w:rsidRDefault="00362457">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BC2F9D" w:rsidRDefault="00BC2F9D">
      <w:pPr>
        <w:pStyle w:val="BodyText"/>
        <w:kinsoku w:val="0"/>
        <w:overflowPunct w:val="0"/>
        <w:rPr>
          <w:sz w:val="20"/>
          <w:szCs w:val="20"/>
        </w:rPr>
      </w:pPr>
    </w:p>
    <w:p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trPr>
          <w:trHeight w:val="529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Pr>
                <w:i/>
                <w:iCs/>
                <w:sz w:val="22"/>
                <w:szCs w:val="22"/>
              </w:rPr>
              <w:t xml:space="preserve">Employer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this section where (in the rare case) the </w:t>
            </w:r>
            <w:r>
              <w:rPr>
                <w:i/>
                <w:iCs/>
                <w:sz w:val="22"/>
                <w:szCs w:val="22"/>
              </w:rPr>
              <w:t xml:space="preserve">Employer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trPr>
          <w:trHeight w:val="1845"/>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ind w:left="108"/>
              <w:rPr>
                <w:sz w:val="22"/>
                <w:szCs w:val="22"/>
              </w:rPr>
            </w:pPr>
            <w:r>
              <w:rPr>
                <w:sz w:val="22"/>
                <w:szCs w:val="22"/>
              </w:rPr>
              <w:t>Example: The processing is needed in order to ensure that the</w:t>
            </w:r>
          </w:p>
          <w:p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trPr>
          <w:trHeight w:val="786"/>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sz w:val="19"/>
                <w:szCs w:val="19"/>
              </w:rPr>
            </w:pPr>
          </w:p>
          <w:p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trPr>
          <w:trHeight w:val="266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rsidR="00BC2F9D" w:rsidRDefault="00BC2F9D">
            <w:pPr>
              <w:pStyle w:val="TableParagraph"/>
              <w:kinsoku w:val="0"/>
              <w:overflowPunct w:val="0"/>
              <w:spacing w:before="8"/>
              <w:rPr>
                <w:sz w:val="20"/>
                <w:szCs w:val="20"/>
              </w:rPr>
            </w:pPr>
          </w:p>
          <w:p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rsidR="00BC2F9D" w:rsidRDefault="00BC2F9D">
      <w:pPr>
        <w:rPr>
          <w:sz w:val="23"/>
          <w:szCs w:val="23"/>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1521"/>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384"/>
              <w:rPr>
                <w:sz w:val="22"/>
                <w:szCs w:val="22"/>
              </w:rPr>
            </w:pPr>
            <w:r>
              <w:rPr>
                <w:sz w:val="22"/>
                <w:szCs w:val="22"/>
              </w:rPr>
              <w:t>The purpose might include: employment processing, statutory obligation, recruitment assessment etc]</w:t>
            </w:r>
          </w:p>
        </w:tc>
      </w:tr>
      <w:tr w:rsidR="00BC2F9D">
        <w:trPr>
          <w:trHeight w:val="78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8" w:right="519"/>
              <w:rPr>
                <w:sz w:val="22"/>
                <w:szCs w:val="22"/>
              </w:rPr>
            </w:pPr>
            <w:r>
              <w:rPr>
                <w:sz w:val="22"/>
                <w:szCs w:val="22"/>
              </w:rPr>
              <w:t>[Examples here include: name, address, date of birth, NI number, telephone number, pay, images, biometric data etc]</w:t>
            </w:r>
          </w:p>
        </w:tc>
      </w:tr>
      <w:tr w:rsidR="00BC2F9D">
        <w:trPr>
          <w:trHeight w:val="1332"/>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BC2F9D" w:rsidRDefault="00362457">
            <w:pPr>
              <w:pStyle w:val="TableParagraph"/>
              <w:kinsoku w:val="0"/>
              <w:overflowPunct w:val="0"/>
              <w:spacing w:before="1" w:line="251" w:lineRule="exact"/>
              <w:ind w:left="108"/>
              <w:rPr>
                <w:sz w:val="22"/>
                <w:szCs w:val="22"/>
              </w:rPr>
            </w:pPr>
            <w:r>
              <w:rPr>
                <w:sz w:val="22"/>
                <w:szCs w:val="22"/>
              </w:rPr>
              <w:t>website etc]</w:t>
            </w:r>
          </w:p>
        </w:tc>
      </w:tr>
      <w:tr w:rsidR="00BC2F9D">
        <w:trPr>
          <w:trHeight w:val="1447"/>
        </w:trPr>
        <w:tc>
          <w:tcPr>
            <w:tcW w:w="2491"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trPr>
          <w:trHeight w:val="1492"/>
        </w:trPr>
        <w:tc>
          <w:tcPr>
            <w:tcW w:w="2491" w:type="dxa"/>
            <w:tcBorders>
              <w:top w:val="none" w:sz="6" w:space="0" w:color="auto"/>
              <w:left w:val="single" w:sz="4" w:space="0" w:color="000000"/>
              <w:bottom w:val="single" w:sz="4" w:space="0" w:color="000000"/>
              <w:right w:val="single" w:sz="4" w:space="0" w:color="000000"/>
            </w:tcBorders>
          </w:tcPr>
          <w:p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r>
    </w:tbl>
    <w:p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7"/>
        <w:rPr>
          <w:rFonts w:ascii="Times New Roman" w:hAnsi="Times New Roman" w:cs="Times New Roman"/>
          <w:sz w:val="19"/>
          <w:szCs w:val="19"/>
        </w:rPr>
      </w:pPr>
    </w:p>
    <w:p w:rsidR="00BC2F9D" w:rsidRDefault="00362457">
      <w:pPr>
        <w:pStyle w:val="Heading1"/>
        <w:kinsoku w:val="0"/>
        <w:overflowPunct w:val="0"/>
        <w:ind w:left="0"/>
        <w:jc w:val="center"/>
      </w:pPr>
      <w:r>
        <w:t xml:space="preserve">SCHEDULE </w:t>
      </w:r>
      <w:r w:rsidR="007C78D7" w:rsidRPr="007C78D7">
        <w:t>[Guidance: insert schedule ref here]</w:t>
      </w:r>
    </w:p>
    <w:p w:rsidR="00BC2F9D" w:rsidRDefault="00BC2F9D">
      <w:pPr>
        <w:pStyle w:val="BodyText"/>
        <w:kinsoku w:val="0"/>
        <w:overflowPunct w:val="0"/>
        <w:spacing w:before="8"/>
        <w:rPr>
          <w:b/>
          <w:bCs/>
        </w:rPr>
      </w:pPr>
    </w:p>
    <w:p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7C78D7" w:rsidRPr="007C78D7">
        <w:rPr>
          <w:sz w:val="22"/>
          <w:szCs w:val="22"/>
        </w:rPr>
        <w:t>[Guidance: insert schedule ref here]</w:t>
      </w:r>
      <w:r>
        <w:rPr>
          <w:sz w:val="22"/>
          <w:szCs w:val="22"/>
        </w:rPr>
        <w:t xml:space="preserve"> - SECURITY PROVISIONS</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rsidR="00BC2F9D" w:rsidRDefault="00BC2F9D">
      <w:pPr>
        <w:pStyle w:val="BodyText"/>
        <w:kinsoku w:val="0"/>
        <w:overflowPunct w:val="0"/>
        <w:rPr>
          <w:sz w:val="21"/>
          <w:szCs w:val="21"/>
        </w:rPr>
      </w:pPr>
    </w:p>
    <w:p w:rsidR="00BC2F9D" w:rsidRDefault="00362457">
      <w:pPr>
        <w:pStyle w:val="BodyText"/>
        <w:kinsoku w:val="0"/>
        <w:overflowPunct w:val="0"/>
        <w:ind w:left="220"/>
      </w:pPr>
      <w:r>
        <w:t>For the purposes of this schedule the following terms shall have the meanings given below:</w:t>
      </w:r>
    </w:p>
    <w:p w:rsidR="00BC2F9D" w:rsidRDefault="00BC2F9D">
      <w:pPr>
        <w:pStyle w:val="BodyText"/>
        <w:kinsoku w:val="0"/>
        <w:overflowPunct w:val="0"/>
        <w:rPr>
          <w:sz w:val="21"/>
          <w:szCs w:val="21"/>
        </w:rPr>
      </w:pPr>
    </w:p>
    <w:p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BC2F9D" w:rsidRDefault="00362457">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BC2F9D" w:rsidRDefault="00362457">
      <w:pPr>
        <w:pStyle w:val="BodyText"/>
        <w:kinsoku w:val="0"/>
        <w:overflowPunct w:val="0"/>
        <w:spacing w:before="20"/>
        <w:ind w:left="2988"/>
      </w:pPr>
      <w:r>
        <w:t>Security Policy, the occurrence of:</w:t>
      </w:r>
    </w:p>
    <w:p w:rsidR="00BC2F9D" w:rsidRDefault="00BC2F9D">
      <w:pPr>
        <w:pStyle w:val="BodyText"/>
        <w:kinsoku w:val="0"/>
        <w:overflowPunct w:val="0"/>
        <w:spacing w:before="6"/>
      </w:pPr>
    </w:p>
    <w:p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Employer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Employer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rsidR="00BC2F9D" w:rsidRDefault="00BC2F9D">
      <w:pPr>
        <w:pStyle w:val="BodyText"/>
        <w:kinsoku w:val="0"/>
        <w:overflowPunct w:val="0"/>
        <w:spacing w:before="8"/>
        <w:rPr>
          <w:sz w:val="20"/>
          <w:szCs w:val="20"/>
        </w:rPr>
      </w:pPr>
    </w:p>
    <w:p w:rsidR="00BC2F9D" w:rsidRDefault="00362457">
      <w:pPr>
        <w:pStyle w:val="ListParagraph"/>
        <w:numPr>
          <w:ilvl w:val="2"/>
          <w:numId w:val="12"/>
        </w:numPr>
        <w:tabs>
          <w:tab w:val="left" w:pos="3709"/>
        </w:tabs>
        <w:kinsoku w:val="0"/>
        <w:overflowPunct w:val="0"/>
        <w:spacing w:before="1"/>
        <w:ind w:right="747"/>
        <w:jc w:val="both"/>
        <w:rPr>
          <w:sz w:val="22"/>
          <w:szCs w:val="22"/>
        </w:rPr>
      </w:pPr>
      <w:r>
        <w:rPr>
          <w:sz w:val="22"/>
          <w:szCs w:val="22"/>
        </w:rPr>
        <w:t xml:space="preserve">the loss and/or unauthorised disclosure of any information or data (including the Confidential Information and the Employer Data), including any copies of such information or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rsidR="00BC2F9D" w:rsidRDefault="00BC2F9D">
      <w:pPr>
        <w:pStyle w:val="BodyText"/>
        <w:kinsoku w:val="0"/>
        <w:overflowPunct w:val="0"/>
        <w:spacing w:before="9"/>
        <w:rPr>
          <w:sz w:val="20"/>
          <w:szCs w:val="20"/>
        </w:rPr>
      </w:pPr>
    </w:p>
    <w:p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BC2F9D" w:rsidRDefault="00362457">
      <w:pPr>
        <w:pStyle w:val="BodyText"/>
        <w:kinsoku w:val="0"/>
        <w:overflowPunct w:val="0"/>
        <w:spacing w:before="1"/>
        <w:ind w:left="2988" w:right="518"/>
      </w:pPr>
      <w:r>
        <w:t>undertaken by and/or obtained from the Defence Vetting Agency;</w:t>
      </w:r>
    </w:p>
    <w:p w:rsidR="00BC2F9D" w:rsidRDefault="00BC2F9D">
      <w:pPr>
        <w:pStyle w:val="BodyText"/>
        <w:kinsoku w:val="0"/>
        <w:overflowPunct w:val="0"/>
        <w:spacing w:before="3"/>
        <w:rPr>
          <w:sz w:val="14"/>
          <w:szCs w:val="14"/>
        </w:rPr>
      </w:pPr>
    </w:p>
    <w:p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2"/>
      </w:pPr>
      <w:r>
        <w:t>"</w:t>
      </w:r>
      <w:r w:rsidR="000811A3">
        <w:t>Consultant</w:t>
      </w:r>
      <w:r>
        <w:t xml:space="preserve"> Equipment"</w:t>
      </w: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0811A3">
        <w:rPr>
          <w:i/>
          <w:iCs/>
        </w:rPr>
        <w:t>Consultant</w:t>
      </w:r>
      <w:r>
        <w:rPr>
          <w:i/>
          <w:iCs/>
        </w:rPr>
        <w:t xml:space="preserve"> </w:t>
      </w:r>
      <w:r>
        <w:t>or its Sub</w:t>
      </w:r>
      <w:r w:rsidR="00A558D0">
        <w:t>c</w:t>
      </w:r>
      <w:r w:rsidR="000811A3">
        <w:t>onsultant</w:t>
      </w:r>
      <w:r>
        <w:t xml:space="preserve">s (but not hired, leased or loaned from the </w:t>
      </w:r>
      <w:r>
        <w:rPr>
          <w:i/>
          <w:iCs/>
        </w:rPr>
        <w:t>Employer</w:t>
      </w:r>
      <w:r>
        <w:t xml:space="preserve">) for the carrying out of the </w:t>
      </w:r>
      <w:r w:rsidR="009D6717">
        <w:rPr>
          <w:i/>
          <w:iCs/>
        </w:rPr>
        <w:t>services</w:t>
      </w:r>
      <w:r>
        <w:t>;</w:t>
      </w:r>
    </w:p>
    <w:p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r>
        <w:t xml:space="preserve">software which is proprietary to the </w:t>
      </w:r>
      <w:r w:rsidR="000811A3">
        <w:rPr>
          <w:i/>
          <w:iCs/>
        </w:rPr>
        <w:t>Consultant</w:t>
      </w:r>
      <w:r>
        <w:t>, including</w:t>
      </w:r>
    </w:p>
    <w:p w:rsidR="00BC2F9D" w:rsidRDefault="00362457">
      <w:pPr>
        <w:pStyle w:val="BodyText"/>
        <w:kinsoku w:val="0"/>
        <w:overflowPunct w:val="0"/>
        <w:spacing w:before="1"/>
        <w:ind w:left="2988" w:right="746"/>
        <w:jc w:val="both"/>
      </w:pPr>
      <w:r>
        <w:t xml:space="preserve">software which is or will be used by the </w:t>
      </w:r>
      <w:r w:rsidR="000811A3">
        <w:rPr>
          <w:i/>
          <w:iCs/>
        </w:rPr>
        <w:t>Consultant</w:t>
      </w:r>
      <w:r>
        <w:rPr>
          <w:i/>
          <w:iCs/>
        </w:rPr>
        <w:t xml:space="preserve"> </w:t>
      </w:r>
      <w:r>
        <w:t xml:space="preserve">for the purposes of carrying out of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Employer</w:t>
      </w:r>
      <w:r>
        <w:rPr>
          <w:spacing w:val="-1"/>
        </w:rPr>
        <w:t xml:space="preserve"> </w:t>
      </w:r>
      <w:r>
        <w:t>System);</w:t>
      </w:r>
    </w:p>
    <w:p w:rsidR="00BC2F9D" w:rsidRDefault="00BC2F9D">
      <w:pPr>
        <w:pStyle w:val="BodyText"/>
        <w:kinsoku w:val="0"/>
        <w:overflowPunct w:val="0"/>
        <w:spacing w:before="9"/>
        <w:rPr>
          <w:sz w:val="20"/>
          <w:szCs w:val="20"/>
        </w:rPr>
      </w:pPr>
    </w:p>
    <w:p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BC2F9D" w:rsidRDefault="00362457">
      <w:pPr>
        <w:pStyle w:val="BodyText"/>
        <w:kinsoku w:val="0"/>
        <w:overflowPunct w:val="0"/>
        <w:spacing w:before="2"/>
        <w:ind w:right="751"/>
        <w:jc w:val="right"/>
      </w:pPr>
      <w:r>
        <w:t>power</w:t>
      </w:r>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988" w:right="747"/>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2988" w:right="745"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
    <w:p w:rsidR="00BC2F9D" w:rsidRDefault="00BC2F9D">
      <w:pPr>
        <w:pStyle w:val="BodyText"/>
        <w:kinsoku w:val="0"/>
        <w:overflowPunct w:val="0"/>
        <w:spacing w:before="8"/>
        <w:rPr>
          <w:sz w:val="12"/>
          <w:szCs w:val="12"/>
        </w:rPr>
      </w:pPr>
    </w:p>
    <w:p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4"/>
      </w:pPr>
      <w:r>
        <w:t>"Dispute Resolution Procedure"</w:t>
      </w:r>
    </w:p>
    <w:p w:rsidR="00BC2F9D" w:rsidRDefault="00362457">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6"/>
        <w:ind w:left="328"/>
        <w:jc w:val="both"/>
      </w:pPr>
      <w:r>
        <w:rPr>
          <w:b/>
          <w:bCs/>
        </w:rPr>
        <w:t xml:space="preserve">"Employer Premises" </w:t>
      </w:r>
      <w:r>
        <w:t>means premises owned, controlled or occupied by the</w:t>
      </w:r>
    </w:p>
    <w:p w:rsidR="00BC2F9D" w:rsidRDefault="00362457">
      <w:pPr>
        <w:pStyle w:val="BodyText"/>
        <w:kinsoku w:val="0"/>
        <w:overflowPunct w:val="0"/>
        <w:spacing w:before="2"/>
        <w:ind w:left="2988" w:right="750"/>
        <w:jc w:val="both"/>
      </w:pPr>
      <w:r>
        <w:rPr>
          <w:i/>
          <w:iCs/>
        </w:rPr>
        <w:t xml:space="preserve">Employer </w:t>
      </w:r>
      <w:r>
        <w:t xml:space="preserve">or its Affiliates which are made available for use by the </w:t>
      </w:r>
      <w:r w:rsidR="000811A3">
        <w:rPr>
          <w:i/>
          <w:iCs/>
        </w:rPr>
        <w:t>Consultant</w:t>
      </w:r>
      <w:r>
        <w:rPr>
          <w:i/>
          <w:iCs/>
        </w:rPr>
        <w:t xml:space="preserve"> </w:t>
      </w:r>
      <w:r>
        <w:t>or its Sub</w:t>
      </w:r>
      <w:r w:rsidR="00A558D0">
        <w:t>c</w:t>
      </w:r>
      <w:r w:rsidR="000811A3">
        <w:t>onsultant</w:t>
      </w:r>
      <w:r>
        <w:t xml:space="preserve">s for carrying out of the </w:t>
      </w:r>
      <w:r w:rsidR="009D6717">
        <w:rPr>
          <w:i/>
          <w:iCs/>
        </w:rPr>
        <w:t>services</w:t>
      </w:r>
      <w:r>
        <w:rPr>
          <w:i/>
          <w:iCs/>
        </w:rPr>
        <w:t xml:space="preserve"> </w:t>
      </w:r>
      <w:r>
        <w:t>(or any of them) on the terms set out in this contract or any separate agreement or licence;</w:t>
      </w:r>
    </w:p>
    <w:p w:rsidR="00BC2F9D" w:rsidRDefault="00BC2F9D">
      <w:pPr>
        <w:pStyle w:val="BodyText"/>
        <w:kinsoku w:val="0"/>
        <w:overflowPunct w:val="0"/>
        <w:spacing w:before="8"/>
        <w:rPr>
          <w:sz w:val="20"/>
          <w:szCs w:val="20"/>
        </w:rPr>
      </w:pPr>
    </w:p>
    <w:p w:rsidR="00BC2F9D" w:rsidRDefault="00362457">
      <w:pPr>
        <w:pStyle w:val="BodyText"/>
        <w:kinsoku w:val="0"/>
        <w:overflowPunct w:val="0"/>
        <w:ind w:left="328"/>
        <w:jc w:val="both"/>
      </w:pPr>
      <w:r>
        <w:rPr>
          <w:b/>
          <w:bCs/>
        </w:rPr>
        <w:t xml:space="preserve">"Employer System" </w:t>
      </w:r>
      <w:r>
        <w:t xml:space="preserve">the </w:t>
      </w:r>
      <w:r>
        <w:rPr>
          <w:i/>
          <w:iCs/>
        </w:rPr>
        <w:t>Employer</w:t>
      </w:r>
      <w:r>
        <w:t>'s computing environment (consisting of</w:t>
      </w:r>
    </w:p>
    <w:p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Employer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Employer </w:t>
      </w:r>
      <w:r>
        <w:t xml:space="preserve">by a third party and which interfaces with the </w:t>
      </w:r>
      <w:r w:rsidR="000811A3">
        <w:t>Consultant</w:t>
      </w:r>
      <w:r>
        <w:t xml:space="preserve"> System or which is necessary for the </w:t>
      </w:r>
      <w:r>
        <w:rPr>
          <w:i/>
          <w:iCs/>
        </w:rPr>
        <w:t xml:space="preserve">Employer </w:t>
      </w:r>
      <w:r>
        <w:t>to receive the</w:t>
      </w:r>
      <w:r>
        <w:rPr>
          <w:spacing w:val="-8"/>
        </w:rPr>
        <w:t xml:space="preserve"> </w:t>
      </w:r>
      <w:r w:rsidR="009D6717">
        <w:rPr>
          <w:i/>
          <w:iCs/>
        </w:rPr>
        <w:t>services</w:t>
      </w:r>
      <w:r>
        <w:t>;</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1"/>
      </w:pPr>
      <w:r>
        <w:t>"Environmental Information Regulations"</w:t>
      </w:r>
    </w:p>
    <w:p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BC2F9D" w:rsidRDefault="00BC2F9D">
      <w:pPr>
        <w:pStyle w:val="BodyText"/>
        <w:kinsoku w:val="0"/>
        <w:overflowPunct w:val="0"/>
        <w:spacing w:before="6"/>
        <w:rPr>
          <w:sz w:val="12"/>
          <w:szCs w:val="12"/>
        </w:rPr>
      </w:pPr>
    </w:p>
    <w:p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2"/>
      </w:pPr>
      <w:r>
        <w:t>"Good Industry Practice"</w:t>
      </w:r>
    </w:p>
    <w:p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rsidR="00BC2F9D" w:rsidRDefault="00BC2F9D">
      <w:pPr>
        <w:pStyle w:val="BodyText"/>
        <w:kinsoku w:val="0"/>
        <w:overflowPunct w:val="0"/>
        <w:spacing w:before="7"/>
        <w:rPr>
          <w:sz w:val="12"/>
          <w:szCs w:val="12"/>
        </w:rPr>
      </w:pPr>
    </w:p>
    <w:p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Employer System and the </w:t>
      </w:r>
      <w:r w:rsidR="000811A3">
        <w:t>Consultant</w:t>
      </w:r>
      <w:r>
        <w:t xml:space="preserve"> System; </w:t>
      </w:r>
    </w:p>
    <w:p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r>
        <w:t>an assessment of a Compensation</w:t>
      </w:r>
      <w:r>
        <w:rPr>
          <w:spacing w:val="-2"/>
        </w:rPr>
        <w:t xml:space="preserve"> </w:t>
      </w:r>
      <w:r>
        <w:t>Event;</w:t>
      </w:r>
    </w:p>
    <w:p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rsidR="00BC2F9D" w:rsidRDefault="00362457">
      <w:pPr>
        <w:pStyle w:val="BodyText"/>
        <w:kinsoku w:val="0"/>
        <w:overflowPunct w:val="0"/>
        <w:spacing w:line="252" w:lineRule="exact"/>
        <w:ind w:left="2988"/>
      </w:pPr>
      <w:r>
        <w:t>Information Act 2000;</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18"/>
      </w:pPr>
      <w:r>
        <w:t>"Information Assets Register"</w:t>
      </w:r>
    </w:p>
    <w:p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w:t>
      </w:r>
      <w:r w:rsidRPr="00B87E12">
        <w:t>e</w:t>
      </w:r>
      <w:r w:rsidRPr="00B87E12">
        <w:rPr>
          <w:spacing w:val="-6"/>
        </w:rPr>
        <w:t xml:space="preserve"> </w:t>
      </w:r>
      <w:r w:rsidR="000811A3" w:rsidRPr="00B87E12">
        <w:rPr>
          <w:i/>
          <w:iCs/>
        </w:rPr>
        <w:t>Consultant</w:t>
      </w:r>
      <w:r w:rsidRPr="00B87E12">
        <w:rPr>
          <w:i/>
          <w:iCs/>
          <w:spacing w:val="-7"/>
        </w:rPr>
        <w:t xml:space="preserve"> </w:t>
      </w:r>
      <w:r w:rsidRPr="00B87E12">
        <w:t>throughout</w:t>
      </w:r>
      <w:r w:rsidRPr="00B87E12">
        <w:rPr>
          <w:spacing w:val="-8"/>
        </w:rPr>
        <w:t xml:space="preserve"> </w:t>
      </w:r>
      <w:r w:rsidRPr="00B87E12">
        <w:t>the</w:t>
      </w:r>
      <w:r w:rsidRPr="00B87E12">
        <w:rPr>
          <w:spacing w:val="-7"/>
        </w:rPr>
        <w:t xml:space="preserve"> </w:t>
      </w:r>
      <w:r w:rsidRPr="00B87E12">
        <w:t>carrying</w:t>
      </w:r>
      <w:r w:rsidRPr="00B87E12">
        <w:rPr>
          <w:spacing w:val="-4"/>
        </w:rPr>
        <w:t xml:space="preserve"> </w:t>
      </w:r>
      <w:r w:rsidRPr="00B87E12">
        <w:t>out</w:t>
      </w:r>
      <w:r w:rsidRPr="00B87E12">
        <w:rPr>
          <w:spacing w:val="-5"/>
        </w:rPr>
        <w:t xml:space="preserve"> </w:t>
      </w:r>
      <w:r w:rsidRPr="00B87E12">
        <w:t xml:space="preserve">of the </w:t>
      </w:r>
      <w:r w:rsidR="009D6717" w:rsidRPr="00B87E12">
        <w:rPr>
          <w:i/>
          <w:iCs/>
        </w:rPr>
        <w:t>services</w:t>
      </w:r>
      <w:r w:rsidRPr="00B87E12">
        <w:rPr>
          <w:i/>
          <w:iCs/>
        </w:rPr>
        <w:t xml:space="preserve"> </w:t>
      </w:r>
      <w:r w:rsidRPr="00B87E12">
        <w:t>as described in the contract (if any) or as otherwise agreed between the</w:t>
      </w:r>
      <w:r w:rsidRPr="00B87E12">
        <w:rPr>
          <w:spacing w:val="-3"/>
        </w:rPr>
        <w:t xml:space="preserve"> </w:t>
      </w:r>
      <w:r w:rsidRPr="00B87E12">
        <w:t>parties;</w:t>
      </w:r>
    </w:p>
    <w:p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BC2F9D" w:rsidRDefault="00362457">
      <w:pPr>
        <w:pStyle w:val="BodyText"/>
        <w:kinsoku w:val="0"/>
        <w:overflowPunct w:val="0"/>
        <w:ind w:left="2988" w:right="748"/>
        <w:jc w:val="both"/>
      </w:pPr>
      <w:r>
        <w:t xml:space="preserve">techniques,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Pr>
          <w:i/>
          <w:iCs/>
        </w:rPr>
        <w:t>Employer</w:t>
      </w:r>
      <w:r>
        <w:t>’s possession before this contract;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means, in relation to a Sub</w:t>
      </w:r>
      <w:r w:rsidR="00A558D0">
        <w:t>c</w:t>
      </w:r>
      <w:r w:rsidR="000811A3">
        <w:t>onsultant</w:t>
      </w:r>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rsidR="00BC2F9D" w:rsidRDefault="00BC2F9D">
      <w:pPr>
        <w:pStyle w:val="BodyText"/>
        <w:kinsoku w:val="0"/>
        <w:overflowPunct w:val="0"/>
        <w:spacing w:before="9"/>
        <w:rPr>
          <w:sz w:val="20"/>
          <w:szCs w:val="20"/>
        </w:rPr>
      </w:pPr>
    </w:p>
    <w:p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BC2F9D" w:rsidRDefault="00BC2F9D">
      <w:pPr>
        <w:pStyle w:val="BodyText"/>
        <w:kinsoku w:val="0"/>
        <w:overflowPunct w:val="0"/>
        <w:spacing w:before="11"/>
        <w:rPr>
          <w:sz w:val="20"/>
          <w:szCs w:val="20"/>
        </w:rPr>
      </w:pPr>
    </w:p>
    <w:p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BC2F9D" w:rsidRDefault="00362457">
      <w:pPr>
        <w:pStyle w:val="BodyText"/>
        <w:kinsoku w:val="0"/>
        <w:overflowPunct w:val="0"/>
        <w:ind w:left="2988" w:right="750"/>
        <w:jc w:val="both"/>
      </w:pPr>
      <w:r>
        <w:t>Legislation but, for the purposes of this contract, it shall include both manual and automatic processing;</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BC2F9D" w:rsidRDefault="00362457">
      <w:pPr>
        <w:pStyle w:val="BodyText"/>
        <w:kinsoku w:val="0"/>
        <w:overflowPunct w:val="0"/>
        <w:spacing w:line="252" w:lineRule="exact"/>
        <w:ind w:left="2988"/>
      </w:pPr>
      <w:r>
        <w:t>Framework.</w:t>
      </w:r>
    </w:p>
    <w:p w:rsidR="00BC2F9D" w:rsidRDefault="00BC2F9D">
      <w:pPr>
        <w:pStyle w:val="BodyText"/>
        <w:kinsoku w:val="0"/>
        <w:overflowPunct w:val="0"/>
        <w:rPr>
          <w:sz w:val="21"/>
          <w:szCs w:val="21"/>
        </w:rPr>
      </w:pPr>
    </w:p>
    <w:p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Pr>
          <w:i/>
          <w:iCs/>
        </w:rPr>
        <w:t xml:space="preserve">Employer </w:t>
      </w:r>
      <w:r>
        <w:t>and "Regulatory Body" shall be construed accordingly;</w:t>
      </w:r>
    </w:p>
    <w:p w:rsidR="00BC2F9D" w:rsidRPr="00A558D0" w:rsidRDefault="00362457" w:rsidP="00A558D0">
      <w:pPr>
        <w:pStyle w:val="Heading1"/>
        <w:kinsoku w:val="0"/>
        <w:overflowPunct w:val="0"/>
        <w:spacing w:before="94"/>
        <w:ind w:left="2977" w:right="23" w:hanging="2649"/>
        <w:rPr>
          <w:b w:val="0"/>
        </w:rPr>
      </w:pPr>
      <w:r>
        <w:t>"Request for Information"</w:t>
      </w:r>
      <w:r w:rsidRPr="00A558D0">
        <w:rPr>
          <w:b w:val="0"/>
        </w:rPr>
        <w:t>a request for information or an apparent request under the Code of Practice on Access to Government Information, FOIA or the Environmental Information Regulations;</w:t>
      </w:r>
    </w:p>
    <w:p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rsidR="00BC2F9D" w:rsidRDefault="00BC2F9D">
      <w:pPr>
        <w:pStyle w:val="BodyText"/>
        <w:kinsoku w:val="0"/>
        <w:overflowPunct w:val="0"/>
        <w:spacing w:before="3"/>
        <w:rPr>
          <w:sz w:val="20"/>
          <w:szCs w:val="20"/>
        </w:rPr>
      </w:pPr>
    </w:p>
    <w:p w:rsidR="00BC2F9D" w:rsidRDefault="00362457">
      <w:pPr>
        <w:pStyle w:val="Heading1"/>
        <w:kinsoku w:val="0"/>
        <w:overflowPunct w:val="0"/>
        <w:ind w:left="328" w:right="-19"/>
      </w:pPr>
      <w:r>
        <w:t>"Security Management Plan"</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95"/>
        <w:ind w:left="328" w:right="678"/>
        <w:rPr>
          <w:b/>
          <w:bCs/>
        </w:rPr>
      </w:pPr>
      <w:r>
        <w:rPr>
          <w:b/>
          <w:bCs/>
        </w:rPr>
        <w:t>"Security Policy Framework"</w:t>
      </w:r>
    </w:p>
    <w:p w:rsidR="00BC2F9D" w:rsidRDefault="00BC2F9D">
      <w:pPr>
        <w:pStyle w:val="BodyText"/>
        <w:kinsoku w:val="0"/>
        <w:overflowPunct w:val="0"/>
        <w:spacing w:before="11"/>
        <w:rPr>
          <w:b/>
          <w:bCs/>
          <w:sz w:val="20"/>
          <w:szCs w:val="20"/>
        </w:rPr>
      </w:pPr>
    </w:p>
    <w:p w:rsidR="00BC2F9D" w:rsidRDefault="00362457">
      <w:pPr>
        <w:pStyle w:val="BodyText"/>
        <w:kinsoku w:val="0"/>
        <w:overflowPunct w:val="0"/>
        <w:ind w:left="328" w:right="788"/>
        <w:rPr>
          <w:b/>
          <w:bCs/>
        </w:rPr>
      </w:pPr>
      <w:r>
        <w:rPr>
          <w:b/>
          <w:bCs/>
        </w:rPr>
        <w:t>"Security Requirements"</w:t>
      </w:r>
    </w:p>
    <w:p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rsidR="00BC2F9D" w:rsidRDefault="00362457">
      <w:pPr>
        <w:pStyle w:val="BodyText"/>
        <w:kinsoku w:val="0"/>
        <w:overflowPunct w:val="0"/>
        <w:ind w:left="240" w:right="747"/>
        <w:jc w:val="both"/>
      </w:pPr>
      <w:r>
        <w:t xml:space="preserve">the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BC2F9D" w:rsidRDefault="00BC2F9D">
      <w:pPr>
        <w:pStyle w:val="BodyText"/>
        <w:kinsoku w:val="0"/>
        <w:overflowPunct w:val="0"/>
        <w:spacing w:before="11"/>
        <w:rPr>
          <w:sz w:val="20"/>
          <w:szCs w:val="20"/>
        </w:rPr>
      </w:pPr>
    </w:p>
    <w:p w:rsidR="00BC2F9D" w:rsidRDefault="00362457">
      <w:pPr>
        <w:pStyle w:val="BodyText"/>
        <w:kinsoku w:val="0"/>
        <w:overflowPunct w:val="0"/>
        <w:ind w:left="240" w:right="751"/>
        <w:jc w:val="both"/>
      </w:pPr>
      <w:r>
        <w:t>means the Cabinet Office Security Policy Framework (available from the Cabinet Office Security Policy</w:t>
      </w:r>
      <w:r>
        <w:rPr>
          <w:spacing w:val="-33"/>
        </w:rPr>
        <w:t xml:space="preserve"> </w:t>
      </w:r>
      <w:r>
        <w:t>Division);</w:t>
      </w:r>
    </w:p>
    <w:p w:rsidR="00BC2F9D" w:rsidRDefault="00BC2F9D">
      <w:pPr>
        <w:pStyle w:val="BodyText"/>
        <w:kinsoku w:val="0"/>
        <w:overflowPunct w:val="0"/>
        <w:spacing w:before="10"/>
        <w:rPr>
          <w:sz w:val="20"/>
          <w:szCs w:val="20"/>
        </w:rPr>
      </w:pPr>
    </w:p>
    <w:p w:rsidR="00D5664D" w:rsidRDefault="00362457">
      <w:pPr>
        <w:pStyle w:val="BodyText"/>
        <w:kinsoku w:val="0"/>
        <w:overflowPunct w:val="0"/>
        <w:ind w:left="240" w:right="745"/>
        <w:jc w:val="both"/>
      </w:pPr>
      <w:r>
        <w:t xml:space="preserve">means the requirements in the contract relating to security of the carrying out of the </w:t>
      </w:r>
      <w:r w:rsidR="009D6717">
        <w:rPr>
          <w:i/>
          <w:iCs/>
        </w:rPr>
        <w:t>services</w:t>
      </w:r>
      <w:r>
        <w:rPr>
          <w:i/>
          <w:iCs/>
        </w:rPr>
        <w:t xml:space="preserve"> </w:t>
      </w:r>
      <w:r>
        <w:t xml:space="preserve">(if any) or such other </w:t>
      </w: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BC2F9D" w:rsidRDefault="00362457">
      <w:pPr>
        <w:pStyle w:val="BodyText"/>
        <w:kinsoku w:val="0"/>
        <w:overflowPunct w:val="0"/>
        <w:ind w:left="240" w:right="745"/>
        <w:jc w:val="both"/>
      </w:pPr>
      <w:r>
        <w:t xml:space="preserve">requirements as the </w:t>
      </w:r>
      <w:r>
        <w:rPr>
          <w:i/>
          <w:iCs/>
        </w:rPr>
        <w:t xml:space="preserve">Employer </w:t>
      </w:r>
      <w:r>
        <w:t xml:space="preserve">may notify to the </w:t>
      </w:r>
      <w:r w:rsidR="000811A3">
        <w:rPr>
          <w:i/>
          <w:iCs/>
        </w:rPr>
        <w:t>Consultant</w:t>
      </w:r>
      <w:r>
        <w:rPr>
          <w:i/>
          <w:iCs/>
        </w:rPr>
        <w:t xml:space="preserve"> </w:t>
      </w:r>
      <w:r>
        <w:t>from time to time</w:t>
      </w:r>
    </w:p>
    <w:p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rsidR="00BC2F9D" w:rsidRDefault="00BC2F9D">
      <w:pPr>
        <w:pStyle w:val="BodyText"/>
        <w:kinsoku w:val="0"/>
        <w:overflowPunct w:val="0"/>
        <w:spacing w:before="5"/>
        <w:rPr>
          <w:sz w:val="12"/>
          <w:szCs w:val="12"/>
        </w:rPr>
      </w:pPr>
    </w:p>
    <w:p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rsidR="00BC2F9D" w:rsidRDefault="00362457">
      <w:pPr>
        <w:pStyle w:val="BodyText"/>
        <w:kinsoku w:val="0"/>
        <w:overflowPunct w:val="0"/>
        <w:spacing w:before="2"/>
        <w:ind w:left="2988" w:right="518"/>
      </w:pPr>
      <w:r>
        <w:t>Management Plan) [Guidance: define “Security Tests” in Security Management Plan]</w:t>
      </w:r>
    </w:p>
    <w:p w:rsidR="00BC2F9D" w:rsidRDefault="00BC2F9D">
      <w:pPr>
        <w:pStyle w:val="BodyText"/>
        <w:kinsoku w:val="0"/>
        <w:overflowPunct w:val="0"/>
        <w:spacing w:before="8"/>
        <w:rPr>
          <w:sz w:val="20"/>
          <w:szCs w:val="20"/>
        </w:rPr>
      </w:pPr>
    </w:p>
    <w:p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rsidR="00BC2F9D" w:rsidRDefault="00362457">
      <w:pPr>
        <w:pStyle w:val="BodyText"/>
        <w:kinsoku w:val="0"/>
        <w:overflowPunct w:val="0"/>
        <w:spacing w:before="1"/>
        <w:ind w:left="2988"/>
      </w:pPr>
      <w:r>
        <w:t>Party Software;</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4"/>
        <w:ind w:left="328" w:right="23"/>
      </w:pPr>
      <w:r>
        <w:t>"Specially Written Software"</w:t>
      </w:r>
    </w:p>
    <w:p w:rsidR="00BC2F9D" w:rsidRDefault="00BC2F9D">
      <w:pPr>
        <w:pStyle w:val="BodyText"/>
        <w:kinsoku w:val="0"/>
        <w:overflowPunct w:val="0"/>
        <w:rPr>
          <w:b/>
          <w:bCs/>
          <w:sz w:val="24"/>
          <w:szCs w:val="24"/>
        </w:rPr>
      </w:pPr>
    </w:p>
    <w:p w:rsidR="00BC2F9D" w:rsidRDefault="00BC2F9D">
      <w:pPr>
        <w:pStyle w:val="BodyText"/>
        <w:kinsoku w:val="0"/>
        <w:overflowPunct w:val="0"/>
        <w:spacing w:before="9"/>
        <w:rPr>
          <w:b/>
          <w:bCs/>
          <w:sz w:val="18"/>
          <w:szCs w:val="18"/>
        </w:rPr>
      </w:pPr>
    </w:p>
    <w:p w:rsidR="00BC2F9D" w:rsidRDefault="00362457">
      <w:pPr>
        <w:pStyle w:val="BodyText"/>
        <w:kinsoku w:val="0"/>
        <w:overflowPunct w:val="0"/>
        <w:ind w:left="328" w:right="500"/>
        <w:rPr>
          <w:b/>
          <w:bCs/>
        </w:rPr>
      </w:pPr>
      <w:r>
        <w:rPr>
          <w:b/>
          <w:bCs/>
        </w:rPr>
        <w:t>"Staff Vetting Procedures"</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50"/>
        <w:ind w:left="328" w:right="463"/>
        <w:rPr>
          <w:b/>
          <w:bCs/>
        </w:rPr>
      </w:pPr>
      <w:r>
        <w:rPr>
          <w:b/>
          <w:bCs/>
        </w:rPr>
        <w:t>"Statement of Applicability"</w:t>
      </w:r>
    </w:p>
    <w:p w:rsidR="00D5664D" w:rsidRDefault="00D5664D">
      <w:pPr>
        <w:pStyle w:val="BodyText"/>
        <w:kinsoku w:val="0"/>
        <w:overflowPunct w:val="0"/>
        <w:spacing w:before="150"/>
        <w:ind w:left="328" w:right="463"/>
        <w:rPr>
          <w:b/>
          <w:bCs/>
        </w:rPr>
      </w:pPr>
    </w:p>
    <w:p w:rsidR="00D5664D" w:rsidRDefault="00D5664D">
      <w:pPr>
        <w:pStyle w:val="BodyText"/>
        <w:kinsoku w:val="0"/>
        <w:overflowPunct w:val="0"/>
        <w:spacing w:before="150"/>
        <w:ind w:left="328" w:right="463"/>
        <w:rPr>
          <w:b/>
          <w:bCs/>
        </w:rPr>
      </w:pP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any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328" w:right="747"/>
        <w:jc w:val="both"/>
      </w:pPr>
      <w:r>
        <w:t xml:space="preserve">the </w:t>
      </w:r>
      <w:r>
        <w:rPr>
          <w:i/>
          <w:iCs/>
        </w:rPr>
        <w:t>Employer</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information which is subject to any relevant security measures, including, but not limited to, the provisions of the Official Secrets Act 1911 to</w:t>
      </w:r>
      <w:r>
        <w:rPr>
          <w:spacing w:val="-13"/>
        </w:rPr>
        <w:t xml:space="preserve"> </w:t>
      </w:r>
      <w:r>
        <w:t>1989;</w:t>
      </w:r>
    </w:p>
    <w:p w:rsidR="00BC2F9D" w:rsidRDefault="00BC2F9D">
      <w:pPr>
        <w:pStyle w:val="BodyText"/>
        <w:kinsoku w:val="0"/>
        <w:overflowPunct w:val="0"/>
        <w:rPr>
          <w:sz w:val="21"/>
          <w:szCs w:val="21"/>
        </w:rPr>
      </w:pPr>
    </w:p>
    <w:p w:rsidR="00BC2F9D" w:rsidRDefault="00362457">
      <w:pPr>
        <w:pStyle w:val="BodyText"/>
        <w:kinsoku w:val="0"/>
        <w:overflowPunct w:val="0"/>
        <w:ind w:left="328" w:right="752"/>
        <w:jc w:val="both"/>
      </w:pPr>
      <w:r>
        <w:t>shall have the meaning set out in ISO/IEC 27001 and as agreed by t</w:t>
      </w:r>
      <w:r w:rsidRPr="00B87E12">
        <w:t>he parties during the procurement pha</w:t>
      </w:r>
      <w:r>
        <w:t>se;</w:t>
      </w:r>
    </w:p>
    <w:p w:rsidR="00BC2F9D" w:rsidRDefault="00BC2F9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Pr>
          <w:i/>
          <w:iCs/>
        </w:rPr>
        <w:t>Employer</w:t>
      </w:r>
      <w:r>
        <w:t>'s internal</w:t>
      </w:r>
    </w:p>
    <w:p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BC2F9D" w:rsidRDefault="00BC2F9D">
      <w:pPr>
        <w:pStyle w:val="BodyText"/>
        <w:kinsoku w:val="0"/>
        <w:overflowPunct w:val="0"/>
        <w:spacing w:before="11"/>
        <w:rPr>
          <w:sz w:val="20"/>
          <w:szCs w:val="20"/>
        </w:rPr>
      </w:pPr>
    </w:p>
    <w:p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BC2F9D" w:rsidRDefault="00362457">
      <w:pPr>
        <w:pStyle w:val="BodyText"/>
        <w:kinsoku w:val="0"/>
        <w:overflowPunct w:val="0"/>
        <w:ind w:right="748"/>
        <w:jc w:val="right"/>
      </w:pPr>
      <w:r>
        <w:t xml:space="preserve">an Affiliate of the </w:t>
      </w:r>
      <w:r w:rsidR="000811A3">
        <w:rPr>
          <w:i/>
          <w:iCs/>
        </w:rPr>
        <w:t>Consultant</w:t>
      </w:r>
      <w:r>
        <w:rPr>
          <w:i/>
          <w:iCs/>
        </w:rPr>
        <w:t xml:space="preserve"> </w:t>
      </w:r>
      <w:r>
        <w:t>which is or will be used by</w:t>
      </w:r>
      <w:r>
        <w:rPr>
          <w:spacing w:val="10"/>
        </w:rPr>
        <w:t xml:space="preserve"> </w:t>
      </w:r>
      <w:r>
        <w:t>the</w:t>
      </w:r>
    </w:p>
    <w:p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BC2F9D" w:rsidRDefault="00BC2F9D">
      <w:pPr>
        <w:pStyle w:val="BodyText"/>
        <w:kinsoku w:val="0"/>
        <w:overflowPunct w:val="0"/>
        <w:spacing w:before="10"/>
        <w:rPr>
          <w:sz w:val="31"/>
          <w:szCs w:val="31"/>
        </w:rPr>
      </w:pPr>
    </w:p>
    <w:p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BC2F9D" w:rsidRDefault="00BC2F9D">
      <w:pPr>
        <w:pStyle w:val="BodyText"/>
        <w:kinsoku w:val="0"/>
        <w:overflowPunct w:val="0"/>
        <w:spacing w:before="10"/>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BC2F9D" w:rsidRDefault="00BC2F9D">
      <w:pPr>
        <w:pStyle w:val="BodyText"/>
        <w:kinsoku w:val="0"/>
        <w:overflowPunct w:val="0"/>
        <w:spacing w:before="11"/>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bookmarkStart w:id="2" w:name="_bookmark0"/>
      <w:bookmarkEnd w:id="2"/>
      <w:r>
        <w:rPr>
          <w:sz w:val="22"/>
          <w:szCs w:val="22"/>
        </w:rPr>
        <w:t>Principles of</w:t>
      </w:r>
      <w:r>
        <w:rPr>
          <w:spacing w:val="3"/>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Pr>
          <w:i/>
          <w:iCs/>
          <w:sz w:val="22"/>
          <w:szCs w:val="22"/>
        </w:rPr>
        <w:t>Employer</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3" w:name="_bookmark1"/>
      <w:bookmarkEnd w:id="3"/>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bookmarkStart w:id="4" w:name="_bookmark2"/>
      <w:bookmarkEnd w:id="4"/>
      <w:r>
        <w:rPr>
          <w:sz w:val="22"/>
          <w:szCs w:val="22"/>
        </w:rPr>
        <w:t>complies with the Security</w:t>
      </w:r>
      <w:r>
        <w:rPr>
          <w:spacing w:val="-3"/>
          <w:sz w:val="22"/>
          <w:szCs w:val="22"/>
        </w:rPr>
        <w:t xml:space="preserve"> </w:t>
      </w:r>
      <w:r>
        <w:rPr>
          <w:sz w:val="22"/>
          <w:szCs w:val="22"/>
        </w:rPr>
        <w:t>Policy;</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BC2F9D" w:rsidRDefault="00BC2F9D">
      <w:pPr>
        <w:pStyle w:val="BodyText"/>
        <w:kinsoku w:val="0"/>
        <w:overflowPunct w:val="0"/>
        <w:spacing w:before="5"/>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BC2F9D" w:rsidRDefault="00BC2F9D">
      <w:pPr>
        <w:pStyle w:val="BodyText"/>
        <w:kinsoku w:val="0"/>
        <w:overflowPunct w:val="0"/>
        <w:spacing w:before="11"/>
        <w:rPr>
          <w:sz w:val="20"/>
          <w:szCs w:val="20"/>
        </w:rPr>
      </w:pPr>
    </w:p>
    <w:p w:rsidR="00BC2F9D" w:rsidRDefault="00362457">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Employer</w:t>
      </w:r>
      <w:r>
        <w:rPr>
          <w:sz w:val="22"/>
          <w:szCs w:val="22"/>
        </w:rPr>
        <w:t>’s ICT</w:t>
      </w:r>
      <w:r>
        <w:rPr>
          <w:spacing w:val="-3"/>
          <w:sz w:val="22"/>
          <w:szCs w:val="22"/>
        </w:rPr>
        <w:t xml:space="preserve"> </w:t>
      </w:r>
      <w:r>
        <w:rPr>
          <w:sz w:val="22"/>
          <w:szCs w:val="22"/>
        </w:rPr>
        <w:t>standards.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rsidR="00BC2F9D" w:rsidRDefault="007C749C">
      <w:pPr>
        <w:pStyle w:val="BodyText"/>
        <w:kinsoku w:val="0"/>
        <w:overflowPunct w:val="0"/>
        <w:spacing w:before="1"/>
        <w:ind w:right="221"/>
        <w:jc w:val="right"/>
      </w:pPr>
      <w:hyperlink w:anchor="bookmark2" w:history="1">
        <w:r w:rsidR="00362457">
          <w:t xml:space="preserve">1.3.2.2 </w:t>
        </w:r>
      </w:hyperlink>
      <w:r w:rsidR="00362457">
        <w:t>shall be deemed to be references to such items as developed</w:t>
      </w:r>
      <w:r w:rsidR="00362457">
        <w:rPr>
          <w:spacing w:val="53"/>
        </w:rPr>
        <w:t xml:space="preserve"> </w:t>
      </w:r>
      <w:r w:rsidR="00362457">
        <w:t>and</w:t>
      </w:r>
    </w:p>
    <w:p w:rsidR="00BC2F9D" w:rsidRDefault="00362457">
      <w:pPr>
        <w:pStyle w:val="BodyText"/>
        <w:kinsoku w:val="0"/>
        <w:overflowPunct w:val="0"/>
        <w:ind w:left="2020"/>
      </w:pPr>
      <w:r>
        <w:t>updated and to any successor to or replacement for such standards, guidance and policies, from time to time.</w:t>
      </w:r>
    </w:p>
    <w:p w:rsidR="00BC2F9D" w:rsidRDefault="00BC2F9D">
      <w:pPr>
        <w:pStyle w:val="BodyText"/>
        <w:kinsoku w:val="0"/>
        <w:overflowPunct w:val="0"/>
        <w:spacing w:before="11"/>
        <w:rPr>
          <w:sz w:val="20"/>
          <w:szCs w:val="20"/>
        </w:rPr>
      </w:pPr>
    </w:p>
    <w:p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0811A3">
        <w:rPr>
          <w:i/>
          <w:iCs/>
          <w:sz w:val="22"/>
          <w:szCs w:val="22"/>
        </w:rPr>
        <w:t>Employer</w:t>
      </w:r>
      <w:r>
        <w:rPr>
          <w:i/>
          <w:iCs/>
          <w:sz w:val="22"/>
          <w:szCs w:val="22"/>
        </w:rPr>
        <w:t xml:space="preserve"> </w:t>
      </w:r>
      <w:r>
        <w:rPr>
          <w:sz w:val="22"/>
          <w:szCs w:val="22"/>
        </w:rPr>
        <w:t xml:space="preserve">of such inconsistency immediately upon becoming aware of the same, and the </w:t>
      </w:r>
      <w:r w:rsidR="000811A3">
        <w:rPr>
          <w:i/>
          <w:iCs/>
          <w:sz w:val="22"/>
          <w:szCs w:val="22"/>
        </w:rPr>
        <w:t>Employer</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rsidR="00BC2F9D" w:rsidRDefault="00BC2F9D">
      <w:pPr>
        <w:pStyle w:val="BodyText"/>
        <w:kinsoku w:val="0"/>
        <w:overflowPunct w:val="0"/>
        <w:rPr>
          <w:sz w:val="21"/>
          <w:szCs w:val="21"/>
        </w:rPr>
      </w:pPr>
    </w:p>
    <w:p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5" w:name="_bookmark3"/>
      <w:bookmarkEnd w:id="5"/>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0811A3">
        <w:rPr>
          <w:i/>
          <w:iCs/>
          <w:sz w:val="22"/>
          <w:szCs w:val="22"/>
        </w:rPr>
        <w:t>Employer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BC2F9D" w:rsidRDefault="00BC2F9D">
      <w:pPr>
        <w:pStyle w:val="BodyText"/>
        <w:kinsoku w:val="0"/>
        <w:overflowPunct w:val="0"/>
        <w:spacing w:before="10"/>
        <w:rPr>
          <w:sz w:val="20"/>
          <w:szCs w:val="20"/>
        </w:rPr>
      </w:pPr>
    </w:p>
    <w:p w:rsidR="00BC2F9D" w:rsidRDefault="00362457">
      <w:pPr>
        <w:pStyle w:val="ListParagraph"/>
        <w:numPr>
          <w:ilvl w:val="3"/>
          <w:numId w:val="8"/>
        </w:numPr>
        <w:tabs>
          <w:tab w:val="left" w:pos="3101"/>
        </w:tabs>
        <w:kinsoku w:val="0"/>
        <w:overflowPunct w:val="0"/>
        <w:ind w:right="212"/>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Employer</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Employer Confidential Information and the Employer Data) to the extent used by the </w:t>
      </w:r>
      <w:r>
        <w:rPr>
          <w:i/>
          <w:iCs/>
          <w:sz w:val="22"/>
          <w:szCs w:val="22"/>
        </w:rPr>
        <w:t xml:space="preserve">Employer </w:t>
      </w:r>
      <w:r>
        <w:rPr>
          <w:sz w:val="22"/>
          <w:szCs w:val="22"/>
        </w:rPr>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3"/>
          <w:numId w:val="7"/>
        </w:numPr>
        <w:tabs>
          <w:tab w:val="left" w:pos="3101"/>
        </w:tabs>
        <w:kinsoku w:val="0"/>
        <w:overflowPunct w:val="0"/>
        <w:ind w:right="211"/>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0811A3">
        <w:rPr>
          <w:i/>
          <w:iCs/>
          <w:sz w:val="22"/>
          <w:szCs w:val="22"/>
        </w:rPr>
        <w:t>Employer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BC2F9D" w:rsidRDefault="00BC2F9D">
      <w:pPr>
        <w:pStyle w:val="BodyText"/>
        <w:kinsoku w:val="0"/>
        <w:overflowPunct w:val="0"/>
        <w:spacing w:before="7"/>
        <w:rPr>
          <w:sz w:val="19"/>
          <w:szCs w:val="19"/>
        </w:rPr>
      </w:pPr>
    </w:p>
    <w:p w:rsidR="00BC2F9D" w:rsidRDefault="00362457">
      <w:pPr>
        <w:pStyle w:val="ListParagraph"/>
        <w:numPr>
          <w:ilvl w:val="3"/>
          <w:numId w:val="7"/>
        </w:numPr>
        <w:tabs>
          <w:tab w:val="left" w:pos="3101"/>
        </w:tabs>
        <w:kinsoku w:val="0"/>
        <w:overflowPunct w:val="0"/>
        <w:ind w:right="210"/>
        <w:jc w:val="both"/>
        <w:rPr>
          <w:sz w:val="22"/>
          <w:szCs w:val="22"/>
        </w:rPr>
      </w:pPr>
      <w:bookmarkStart w:id="6" w:name="_bookmark4"/>
      <w:bookmarkEnd w:id="6"/>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0811A3">
        <w:rPr>
          <w:i/>
          <w:iCs/>
          <w:sz w:val="22"/>
          <w:szCs w:val="22"/>
        </w:rPr>
        <w:t>Employer</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0811A3">
        <w:rPr>
          <w:i/>
          <w:iCs/>
          <w:sz w:val="22"/>
          <w:szCs w:val="22"/>
        </w:rPr>
        <w:t>Employer</w:t>
      </w:r>
      <w:r>
        <w:rPr>
          <w:i/>
          <w:iCs/>
          <w:sz w:val="22"/>
          <w:szCs w:val="22"/>
        </w:rPr>
        <w:t xml:space="preserve"> </w:t>
      </w:r>
      <w:r>
        <w:rPr>
          <w:sz w:val="22"/>
          <w:szCs w:val="22"/>
        </w:rPr>
        <w:t xml:space="preserve">and re-submit to the </w:t>
      </w:r>
      <w:r w:rsidR="000811A3">
        <w:rPr>
          <w:i/>
          <w:iCs/>
          <w:sz w:val="22"/>
          <w:szCs w:val="22"/>
        </w:rPr>
        <w:t>Employer</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0811A3">
        <w:rPr>
          <w:i/>
          <w:iCs/>
          <w:sz w:val="22"/>
          <w:szCs w:val="22"/>
        </w:rPr>
        <w:t>Employer</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0811A3">
        <w:rPr>
          <w:i/>
          <w:iCs/>
          <w:sz w:val="22"/>
          <w:szCs w:val="22"/>
        </w:rPr>
        <w:t>Employer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0811A3">
        <w:rPr>
          <w:i/>
          <w:iCs/>
          <w:sz w:val="22"/>
          <w:szCs w:val="22"/>
        </w:rPr>
        <w:t>Employer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0811A3">
        <w:rPr>
          <w:i/>
          <w:iCs/>
          <w:sz w:val="22"/>
          <w:szCs w:val="22"/>
        </w:rPr>
        <w:t>Employer</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to meet the full obligations of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BC2F9D" w:rsidRDefault="00BC2F9D">
      <w:pPr>
        <w:pStyle w:val="BodyText"/>
        <w:kinsoku w:val="0"/>
        <w:overflowPunct w:val="0"/>
        <w:spacing w:before="10"/>
        <w:rPr>
          <w:sz w:val="20"/>
          <w:szCs w:val="20"/>
        </w:rPr>
      </w:pPr>
    </w:p>
    <w:p w:rsidR="00BC2F9D" w:rsidRDefault="00362457" w:rsidP="00781EB9">
      <w:pPr>
        <w:pStyle w:val="ListParagraph"/>
        <w:numPr>
          <w:ilvl w:val="3"/>
          <w:numId w:val="6"/>
        </w:numPr>
        <w:tabs>
          <w:tab w:val="left" w:pos="3101"/>
        </w:tabs>
        <w:kinsoku w:val="0"/>
        <w:overflowPunct w:val="0"/>
        <w:spacing w:before="1"/>
        <w:ind w:right="218"/>
        <w:jc w:val="both"/>
      </w:pPr>
      <w:bookmarkStart w:id="7" w:name="_bookmark5"/>
      <w:bookmarkEnd w:id="7"/>
      <w:r>
        <w:rPr>
          <w:sz w:val="22"/>
          <w:szCs w:val="22"/>
        </w:rPr>
        <w:t xml:space="preserve">The Security Management Plan shall be written in plain English in language which is readily comprehensible to the staff of the </w:t>
      </w:r>
      <w:r w:rsidR="000811A3" w:rsidRPr="00467B57">
        <w:rPr>
          <w:i/>
          <w:iCs/>
          <w:sz w:val="22"/>
          <w:szCs w:val="22"/>
        </w:rPr>
        <w:t>Consultant</w:t>
      </w:r>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Pr="00467B57">
        <w:rPr>
          <w:i/>
          <w:iCs/>
          <w:sz w:val="22"/>
          <w:szCs w:val="22"/>
        </w:rPr>
        <w:t>Employer</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Pr="00467B57">
        <w:rPr>
          <w:i/>
          <w:iCs/>
        </w:rPr>
        <w:t xml:space="preserve">Employer </w:t>
      </w:r>
      <w:r>
        <w:t>or whose location is otherwise specified in this schedule.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bookmarkStart w:id="8" w:name="_bookmark6"/>
      <w:bookmarkEnd w:id="8"/>
      <w:r>
        <w:rPr>
          <w:sz w:val="22"/>
          <w:szCs w:val="22"/>
        </w:rPr>
        <w:t>Amendment and Revision of the ISMS and Security Management</w:t>
      </w:r>
      <w:r>
        <w:rPr>
          <w:spacing w:val="-9"/>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0811A3">
        <w:rPr>
          <w:i/>
          <w:iCs/>
          <w:sz w:val="22"/>
          <w:szCs w:val="22"/>
        </w:rPr>
        <w:t>Employer</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Pr>
          <w:i/>
          <w:iCs/>
          <w:sz w:val="22"/>
          <w:szCs w:val="22"/>
        </w:rPr>
        <w:t>Employer</w:t>
      </w:r>
      <w:r>
        <w:rPr>
          <w:sz w:val="22"/>
          <w:szCs w:val="22"/>
        </w:rPr>
        <w:t>. The results of the review should include, without</w:t>
      </w:r>
      <w:r>
        <w:rPr>
          <w:spacing w:val="-4"/>
          <w:sz w:val="22"/>
          <w:szCs w:val="22"/>
        </w:rPr>
        <w:t xml:space="preserve"> </w:t>
      </w:r>
      <w:r>
        <w:rPr>
          <w:sz w:val="22"/>
          <w:szCs w:val="22"/>
        </w:rPr>
        <w:t>limitation:</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rsidR="00BC2F9D" w:rsidRDefault="00BC2F9D">
      <w:pPr>
        <w:pStyle w:val="BodyText"/>
        <w:kinsoku w:val="0"/>
        <w:overflowPunct w:val="0"/>
        <w:spacing w:before="11"/>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BC2F9D" w:rsidRDefault="00BC2F9D">
      <w:pPr>
        <w:pStyle w:val="BodyText"/>
        <w:kinsoku w:val="0"/>
        <w:overflowPunct w:val="0"/>
        <w:spacing w:before="10"/>
        <w:rPr>
          <w:sz w:val="20"/>
          <w:szCs w:val="20"/>
        </w:rPr>
      </w:pPr>
    </w:p>
    <w:p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0811A3">
        <w:rPr>
          <w:i/>
          <w:iCs/>
          <w:sz w:val="22"/>
          <w:szCs w:val="22"/>
        </w:rPr>
        <w:t>Employer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(as a result of a</w:t>
      </w:r>
      <w:r w:rsidR="00467B57">
        <w:rPr>
          <w:sz w:val="22"/>
          <w:szCs w:val="22"/>
        </w:rPr>
        <w:t>n</w:t>
      </w:r>
      <w:r>
        <w:rPr>
          <w:sz w:val="22"/>
          <w:szCs w:val="22"/>
        </w:rPr>
        <w:t xml:space="preserve"> </w:t>
      </w:r>
      <w:r w:rsidR="000811A3">
        <w:rPr>
          <w:i/>
          <w:iCs/>
          <w:sz w:val="22"/>
          <w:szCs w:val="22"/>
        </w:rPr>
        <w:t>Employer</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0811A3">
        <w:rPr>
          <w:i/>
          <w:iCs/>
          <w:sz w:val="22"/>
          <w:szCs w:val="22"/>
        </w:rPr>
        <w:t>Employer</w:t>
      </w:r>
      <w:r>
        <w:rPr>
          <w:sz w:val="22"/>
          <w:szCs w:val="22"/>
        </w:rPr>
        <w:t>.</w:t>
      </w:r>
    </w:p>
    <w:p w:rsidR="00BC2F9D" w:rsidRDefault="00BC2F9D">
      <w:pPr>
        <w:pStyle w:val="BodyText"/>
        <w:kinsoku w:val="0"/>
        <w:overflowPunct w:val="0"/>
        <w:spacing w:before="7"/>
        <w:rPr>
          <w:sz w:val="12"/>
          <w:szCs w:val="12"/>
        </w:rPr>
      </w:pPr>
    </w:p>
    <w:p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rsidR="00BC2F9D" w:rsidRDefault="00BC2F9D">
      <w:pPr>
        <w:pStyle w:val="BodyText"/>
        <w:kinsoku w:val="0"/>
        <w:overflowPunct w:val="0"/>
        <w:spacing w:before="7"/>
        <w:rPr>
          <w:sz w:val="19"/>
          <w:szCs w:val="19"/>
        </w:rPr>
      </w:pPr>
    </w:p>
    <w:p w:rsidR="00BC2F9D" w:rsidRDefault="00362457">
      <w:pPr>
        <w:pStyle w:val="ListParagraph"/>
        <w:numPr>
          <w:ilvl w:val="3"/>
          <w:numId w:val="4"/>
        </w:numPr>
        <w:tabs>
          <w:tab w:val="left" w:pos="3101"/>
        </w:tabs>
        <w:kinsoku w:val="0"/>
        <w:overflowPunct w:val="0"/>
        <w:ind w:right="217"/>
        <w:jc w:val="both"/>
        <w:rPr>
          <w:i/>
          <w:iCs/>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0811A3">
        <w:rPr>
          <w:i/>
          <w:iCs/>
          <w:sz w:val="22"/>
          <w:szCs w:val="22"/>
        </w:rPr>
        <w:t>Employer</w:t>
      </w:r>
      <w:r>
        <w:rPr>
          <w:i/>
          <w:iCs/>
          <w:sz w:val="22"/>
          <w:szCs w:val="22"/>
        </w:rPr>
        <w:t>.</w:t>
      </w:r>
    </w:p>
    <w:p w:rsidR="00BC2F9D" w:rsidRDefault="00BC2F9D">
      <w:pPr>
        <w:pStyle w:val="BodyText"/>
        <w:kinsoku w:val="0"/>
        <w:overflowPunct w:val="0"/>
        <w:spacing w:before="11"/>
        <w:rPr>
          <w:i/>
          <w:iCs/>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9" w:name="_bookmark7"/>
      <w:bookmarkEnd w:id="9"/>
      <w:r>
        <w:rPr>
          <w:sz w:val="22"/>
          <w:szCs w:val="22"/>
        </w:rPr>
        <w:t xml:space="preserve">The </w:t>
      </w:r>
      <w:r w:rsidR="000811A3">
        <w:rPr>
          <w:i/>
          <w:iCs/>
          <w:sz w:val="22"/>
          <w:szCs w:val="22"/>
        </w:rPr>
        <w:t>Employer</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0811A3">
        <w:rPr>
          <w:i/>
          <w:iCs/>
          <w:sz w:val="22"/>
          <w:szCs w:val="22"/>
        </w:rPr>
        <w:t>Employer</w:t>
      </w:r>
      <w:r>
        <w:rPr>
          <w:i/>
          <w:iCs/>
          <w:sz w:val="22"/>
          <w:szCs w:val="22"/>
        </w:rPr>
        <w:t xml:space="preserve"> </w:t>
      </w:r>
      <w:r>
        <w:rPr>
          <w:sz w:val="22"/>
          <w:szCs w:val="22"/>
        </w:rPr>
        <w:t xml:space="preserve">with the results of such tests (in a form accepted by the </w:t>
      </w:r>
      <w:r>
        <w:rPr>
          <w:i/>
          <w:iCs/>
          <w:sz w:val="22"/>
          <w:szCs w:val="22"/>
        </w:rPr>
        <w:t xml:space="preserve">Employer </w:t>
      </w:r>
      <w:r>
        <w:rPr>
          <w:sz w:val="22"/>
          <w:szCs w:val="22"/>
        </w:rPr>
        <w:t>in advance) as soon as practicable after completion of each Security</w:t>
      </w:r>
      <w:r>
        <w:rPr>
          <w:spacing w:val="-3"/>
          <w:sz w:val="22"/>
          <w:szCs w:val="22"/>
        </w:rPr>
        <w:t xml:space="preserve"> </w:t>
      </w:r>
      <w:r>
        <w:rPr>
          <w:sz w:val="22"/>
          <w:szCs w:val="22"/>
        </w:rPr>
        <w:t>Test.</w:t>
      </w:r>
    </w:p>
    <w:p w:rsidR="00BC2F9D" w:rsidRDefault="00BC2F9D">
      <w:pPr>
        <w:pStyle w:val="BodyText"/>
        <w:kinsoku w:val="0"/>
        <w:overflowPunct w:val="0"/>
        <w:spacing w:before="10"/>
        <w:rPr>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10" w:name="_bookmark8"/>
      <w:bookmarkEnd w:id="10"/>
      <w:r>
        <w:rPr>
          <w:sz w:val="22"/>
          <w:szCs w:val="22"/>
        </w:rPr>
        <w:t xml:space="preserve">Without prejudice to any other right of audit or access granted to the </w:t>
      </w:r>
      <w:r>
        <w:rPr>
          <w:i/>
          <w:iCs/>
          <w:sz w:val="22"/>
          <w:szCs w:val="22"/>
        </w:rPr>
        <w:t xml:space="preserve">Employer </w:t>
      </w:r>
      <w:r>
        <w:rPr>
          <w:sz w:val="22"/>
          <w:szCs w:val="22"/>
        </w:rPr>
        <w:t xml:space="preserve">pursuant to this contract, the </w:t>
      </w:r>
      <w:r w:rsidR="000811A3">
        <w:rPr>
          <w:i/>
          <w:iCs/>
          <w:sz w:val="22"/>
          <w:szCs w:val="22"/>
        </w:rPr>
        <w:t>Employer</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 xml:space="preserve">'s compliance with the ISMS and the Security Management Plan. The </w:t>
      </w:r>
      <w:r w:rsidR="000811A3">
        <w:rPr>
          <w:i/>
          <w:iCs/>
          <w:sz w:val="22"/>
          <w:szCs w:val="22"/>
        </w:rPr>
        <w:t>Employer</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r>
        <w:rPr>
          <w:sz w:val="22"/>
          <w:szCs w:val="22"/>
        </w:rPr>
        <w:t>shall be granted relief against any resultant under-performance for the period of the tests.</w:t>
      </w:r>
    </w:p>
    <w:p w:rsidR="00BC2F9D" w:rsidRDefault="00BC2F9D">
      <w:pPr>
        <w:pStyle w:val="BodyText"/>
        <w:kinsoku w:val="0"/>
        <w:overflowPunct w:val="0"/>
        <w:spacing w:before="11"/>
        <w:rPr>
          <w:sz w:val="20"/>
          <w:szCs w:val="20"/>
        </w:rPr>
      </w:pPr>
    </w:p>
    <w:p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BC2F9D" w:rsidRDefault="007C749C">
      <w:pPr>
        <w:pStyle w:val="BodyText"/>
        <w:kinsoku w:val="0"/>
        <w:overflowPunct w:val="0"/>
        <w:ind w:left="3101" w:right="213"/>
        <w:jc w:val="both"/>
      </w:pPr>
      <w:hyperlink w:anchor="bookmark7" w:history="1">
        <w:r w:rsidR="00362457">
          <w:t xml:space="preserve">1.4.5.2 </w:t>
        </w:r>
      </w:hyperlink>
      <w:r w:rsidR="00362457">
        <w:t xml:space="preserve">or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0811A3">
        <w:rPr>
          <w:i/>
          <w:iCs/>
        </w:rPr>
        <w:t>Employer</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0811A3">
        <w:rPr>
          <w:i/>
          <w:iCs/>
        </w:rPr>
        <w:t>Employer</w:t>
      </w:r>
      <w:r w:rsidR="00362457">
        <w:t xml:space="preserve">'s acceptance in accordance with paragraph </w:t>
      </w:r>
      <w:hyperlink w:anchor="bookmark3" w:history="1">
        <w:r w:rsidR="00362457">
          <w:t>(i)</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0811A3">
        <w:rPr>
          <w:i/>
          <w:iCs/>
        </w:rPr>
        <w:t>Employer</w:t>
      </w:r>
      <w:r w:rsidR="00362457">
        <w:rPr>
          <w:i/>
          <w:iCs/>
        </w:rPr>
        <w:t xml:space="preserve"> </w:t>
      </w:r>
      <w:r w:rsidR="00362457">
        <w:t>or, otherwise, as soon as reasonably possible. Where the change to the ISMS or Security Management Plan is made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rsidR="00BC2F9D" w:rsidRDefault="00BC2F9D">
      <w:pPr>
        <w:pStyle w:val="BodyText"/>
        <w:kinsoku w:val="0"/>
        <w:overflowPunct w:val="0"/>
        <w:spacing w:before="10"/>
        <w:rPr>
          <w:sz w:val="20"/>
          <w:szCs w:val="20"/>
        </w:rPr>
      </w:pPr>
    </w:p>
    <w:p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BC2F9D" w:rsidRDefault="00BC2F9D">
      <w:pPr>
        <w:pStyle w:val="BodyText"/>
        <w:kinsoku w:val="0"/>
        <w:overflowPunct w:val="0"/>
        <w:spacing w:before="9"/>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1" w:name="_bookmark9"/>
      <w:bookmarkEnd w:id="11"/>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2"/>
          <w:numId w:val="3"/>
        </w:numPr>
        <w:tabs>
          <w:tab w:val="left" w:pos="2021"/>
        </w:tabs>
        <w:kinsoku w:val="0"/>
        <w:overflowPunct w:val="0"/>
        <w:ind w:right="211"/>
        <w:jc w:val="both"/>
        <w:rPr>
          <w:sz w:val="22"/>
          <w:szCs w:val="22"/>
        </w:rPr>
      </w:pPr>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0811A3">
        <w:rPr>
          <w:i/>
          <w:iCs/>
          <w:sz w:val="22"/>
          <w:szCs w:val="22"/>
        </w:rPr>
        <w:t>Employer</w:t>
      </w:r>
      <w:r>
        <w:rPr>
          <w:i/>
          <w:iCs/>
          <w:sz w:val="22"/>
          <w:szCs w:val="22"/>
        </w:rPr>
        <w:t xml:space="preserve"> </w:t>
      </w:r>
      <w:r>
        <w:rPr>
          <w:sz w:val="22"/>
          <w:szCs w:val="22"/>
        </w:rPr>
        <w:t xml:space="preserve">of this and the </w:t>
      </w:r>
      <w:r>
        <w:rPr>
          <w:i/>
          <w:iCs/>
          <w:sz w:val="22"/>
          <w:szCs w:val="22"/>
        </w:rPr>
        <w:t xml:space="preserve">Employer </w:t>
      </w:r>
      <w:r>
        <w:rPr>
          <w:sz w:val="22"/>
          <w:szCs w:val="22"/>
        </w:rPr>
        <w:t>in its absolute discretion may waive the requirement for certification in respect of the relevant</w:t>
      </w:r>
      <w:r>
        <w:rPr>
          <w:spacing w:val="-5"/>
          <w:sz w:val="22"/>
          <w:szCs w:val="22"/>
        </w:rPr>
        <w:t xml:space="preserve"> </w:t>
      </w:r>
      <w:r>
        <w:rPr>
          <w:sz w:val="22"/>
          <w:szCs w:val="22"/>
        </w:rPr>
        <w:t>parts.</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0811A3">
        <w:rPr>
          <w:i/>
          <w:iCs/>
          <w:sz w:val="22"/>
          <w:szCs w:val="22"/>
        </w:rPr>
        <w:t>Employer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2" w:name="_bookmark10"/>
      <w:bookmarkEnd w:id="12"/>
      <w:r>
        <w:rPr>
          <w:sz w:val="22"/>
          <w:szCs w:val="22"/>
        </w:rPr>
        <w:t xml:space="preserve">If, on the basis of evidence provided by such audits, it is the </w:t>
      </w:r>
      <w:r w:rsidR="000811A3">
        <w:rPr>
          <w:i/>
          <w:iCs/>
          <w:sz w:val="22"/>
          <w:szCs w:val="22"/>
        </w:rPr>
        <w:t>Employer</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0811A3">
        <w:rPr>
          <w:i/>
          <w:iCs/>
          <w:sz w:val="22"/>
          <w:szCs w:val="22"/>
        </w:rPr>
        <w:t>Employer</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0811A3">
        <w:rPr>
          <w:i/>
          <w:iCs/>
          <w:sz w:val="22"/>
          <w:szCs w:val="22"/>
        </w:rPr>
        <w:t>Employer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ind w:right="214"/>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Employer </w:t>
      </w:r>
      <w:r>
        <w:rPr>
          <w:sz w:val="22"/>
          <w:szCs w:val="22"/>
        </w:rPr>
        <w:t>in obtaining such</w:t>
      </w:r>
      <w:r>
        <w:rPr>
          <w:spacing w:val="-1"/>
          <w:sz w:val="22"/>
          <w:szCs w:val="22"/>
        </w:rPr>
        <w:t xml:space="preserve"> </w:t>
      </w:r>
      <w:r>
        <w:rPr>
          <w:sz w:val="22"/>
          <w:szCs w:val="22"/>
        </w:rPr>
        <w:t>audit.</w:t>
      </w:r>
    </w:p>
    <w:p w:rsidR="00BC2F9D" w:rsidRDefault="00BC2F9D">
      <w:pPr>
        <w:pStyle w:val="BodyText"/>
        <w:kinsoku w:val="0"/>
        <w:overflowPunct w:val="0"/>
        <w:spacing w:before="9"/>
        <w:rPr>
          <w:sz w:val="20"/>
          <w:szCs w:val="20"/>
        </w:rPr>
      </w:pPr>
    </w:p>
    <w:p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2"/>
        </w:numPr>
        <w:tabs>
          <w:tab w:val="left" w:pos="2021"/>
        </w:tabs>
        <w:kinsoku w:val="0"/>
        <w:overflowPunct w:val="0"/>
        <w:ind w:right="215"/>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BC2F9D" w:rsidRDefault="00BC2F9D">
      <w:pPr>
        <w:pStyle w:val="BodyText"/>
        <w:kinsoku w:val="0"/>
        <w:overflowPunct w:val="0"/>
        <w:rPr>
          <w:sz w:val="21"/>
          <w:szCs w:val="21"/>
        </w:rPr>
      </w:pPr>
    </w:p>
    <w:p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BC2F9D" w:rsidRDefault="00BC2F9D">
      <w:pPr>
        <w:pStyle w:val="BodyText"/>
        <w:kinsoku w:val="0"/>
        <w:overflowPunct w:val="0"/>
        <w:rPr>
          <w:sz w:val="21"/>
          <w:szCs w:val="21"/>
        </w:rPr>
      </w:pPr>
    </w:p>
    <w:p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BC2F9D" w:rsidRDefault="00BC2F9D">
      <w:pPr>
        <w:pStyle w:val="BodyText"/>
        <w:kinsoku w:val="0"/>
        <w:overflowPunct w:val="0"/>
        <w:spacing w:before="9"/>
        <w:rPr>
          <w:sz w:val="20"/>
          <w:szCs w:val="20"/>
        </w:rPr>
      </w:pPr>
    </w:p>
    <w:p w:rsidR="00BC2F9D" w:rsidRDefault="00362457">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3101"/>
      </w:pPr>
      <w:r>
        <w:t>such steps shall include any action or changes reasonably</w:t>
      </w:r>
    </w:p>
    <w:p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372"/>
        <w:jc w:val="center"/>
      </w:pPr>
      <w:r>
        <w:t xml:space="preserve">required by the </w:t>
      </w:r>
      <w:r w:rsidR="000811A3">
        <w:rPr>
          <w:i/>
          <w:iCs/>
        </w:rPr>
        <w:t>Employer</w:t>
      </w:r>
      <w:r>
        <w:t>; and</w:t>
      </w:r>
    </w:p>
    <w:p w:rsidR="00BC2F9D" w:rsidRDefault="00BC2F9D">
      <w:pPr>
        <w:pStyle w:val="BodyText"/>
        <w:kinsoku w:val="0"/>
        <w:overflowPunct w:val="0"/>
        <w:spacing w:before="9"/>
        <w:rPr>
          <w:sz w:val="20"/>
          <w:szCs w:val="20"/>
        </w:rPr>
      </w:pPr>
    </w:p>
    <w:p w:rsidR="00BC2F9D" w:rsidRDefault="00362457">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0811A3">
        <w:rPr>
          <w:i/>
          <w:iCs/>
          <w:sz w:val="22"/>
          <w:szCs w:val="22"/>
        </w:rPr>
        <w:t>Employer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Heading1"/>
        <w:kinsoku w:val="0"/>
        <w:overflowPunct w:val="0"/>
      </w:pPr>
      <w:r>
        <w:t>Appendix 1 – Security Policy</w:t>
      </w:r>
    </w:p>
    <w:p w:rsidR="00BC2F9D" w:rsidRDefault="00BC2F9D">
      <w:pPr>
        <w:pStyle w:val="BodyText"/>
        <w:kinsoku w:val="0"/>
        <w:overflowPunct w:val="0"/>
        <w:spacing w:before="2"/>
        <w:rPr>
          <w:b/>
          <w:bCs/>
          <w:sz w:val="21"/>
          <w:szCs w:val="21"/>
        </w:rPr>
      </w:pPr>
    </w:p>
    <w:p w:rsidR="00BC2F9D" w:rsidRDefault="00362457">
      <w:pPr>
        <w:pStyle w:val="BodyText"/>
        <w:kinsoku w:val="0"/>
        <w:overflowPunct w:val="0"/>
        <w:ind w:left="220"/>
        <w:rPr>
          <w:b/>
          <w:bCs/>
          <w:i/>
          <w:iCs/>
        </w:rPr>
      </w:pPr>
      <w:r>
        <w:rPr>
          <w:b/>
          <w:bCs/>
          <w:i/>
          <w:iCs/>
        </w:rPr>
        <w:t>[Guidance Note: Append Security Policy]</w:t>
      </w:r>
    </w:p>
    <w:p w:rsidR="00BC2F9D" w:rsidRDefault="00BC2F9D">
      <w:pPr>
        <w:pStyle w:val="BodyText"/>
        <w:kinsoku w:val="0"/>
        <w:overflowPunct w:val="0"/>
        <w:spacing w:before="7"/>
        <w:rPr>
          <w:b/>
          <w:bCs/>
          <w:i/>
          <w:iCs/>
          <w:sz w:val="20"/>
          <w:szCs w:val="20"/>
        </w:rPr>
      </w:pPr>
    </w:p>
    <w:p w:rsidR="00BC2F9D" w:rsidRDefault="00362457">
      <w:pPr>
        <w:pStyle w:val="BodyText"/>
        <w:kinsoku w:val="0"/>
        <w:overflowPunct w:val="0"/>
        <w:ind w:left="220"/>
        <w:rPr>
          <w:b/>
          <w:bCs/>
        </w:rPr>
      </w:pPr>
      <w:r>
        <w:rPr>
          <w:b/>
          <w:bCs/>
        </w:rPr>
        <w:t>Appendix 2 – Security Management Plan</w:t>
      </w:r>
    </w:p>
    <w:p w:rsidR="00BC2F9D" w:rsidRDefault="00BC2F9D">
      <w:pPr>
        <w:pStyle w:val="BodyText"/>
        <w:kinsoku w:val="0"/>
        <w:overflowPunct w:val="0"/>
        <w:rPr>
          <w:b/>
          <w:bCs/>
          <w:sz w:val="21"/>
          <w:szCs w:val="21"/>
        </w:rPr>
      </w:pPr>
    </w:p>
    <w:p w:rsidR="00BC2F9D" w:rsidRDefault="00362457">
      <w:pPr>
        <w:pStyle w:val="BodyText"/>
        <w:kinsoku w:val="0"/>
        <w:overflowPunct w:val="0"/>
        <w:ind w:left="220"/>
        <w:rPr>
          <w:b/>
          <w:bCs/>
          <w:i/>
          <w:iCs/>
        </w:rPr>
      </w:pPr>
      <w:r>
        <w:rPr>
          <w:b/>
          <w:bCs/>
          <w:i/>
          <w:iCs/>
        </w:rPr>
        <w:t>[Guidance Note: Append Security Management Plan]</w:t>
      </w:r>
    </w:p>
    <w:p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b/>
          <w:bCs/>
          <w:i/>
          <w:iCs/>
          <w:sz w:val="20"/>
          <w:szCs w:val="20"/>
        </w:rPr>
      </w:pPr>
    </w:p>
    <w:p w:rsidR="00BC2F9D" w:rsidRDefault="00BC2F9D">
      <w:pPr>
        <w:pStyle w:val="BodyText"/>
        <w:kinsoku w:val="0"/>
        <w:overflowPunct w:val="0"/>
        <w:spacing w:before="7"/>
        <w:rPr>
          <w:b/>
          <w:bCs/>
          <w:i/>
          <w:iCs/>
          <w:sz w:val="19"/>
          <w:szCs w:val="19"/>
        </w:rPr>
      </w:pPr>
    </w:p>
    <w:p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BC2F9D" w:rsidRDefault="00BC2F9D">
      <w:pPr>
        <w:pStyle w:val="BodyText"/>
        <w:kinsoku w:val="0"/>
        <w:overflowPunct w:val="0"/>
        <w:rPr>
          <w:b/>
          <w:bCs/>
          <w:sz w:val="20"/>
          <w:szCs w:val="20"/>
        </w:rPr>
      </w:pPr>
    </w:p>
    <w:p w:rsidR="00BC2F9D" w:rsidRDefault="00BC2F9D">
      <w:pPr>
        <w:pStyle w:val="BodyText"/>
        <w:kinsoku w:val="0"/>
        <w:overflowPunct w:val="0"/>
        <w:spacing w:before="1"/>
        <w:rPr>
          <w:b/>
          <w:bCs/>
          <w:sz w:val="18"/>
          <w:szCs w:val="18"/>
        </w:rPr>
      </w:pPr>
    </w:p>
    <w:p w:rsidR="00BC2F9D" w:rsidRDefault="00362457">
      <w:pPr>
        <w:pStyle w:val="Heading1"/>
        <w:kinsoku w:val="0"/>
        <w:overflowPunct w:val="0"/>
        <w:spacing w:before="94"/>
        <w:ind w:left="463" w:right="464"/>
        <w:jc w:val="center"/>
      </w:pPr>
      <w:r>
        <w:t>CYBER ESSENTIALS SCHEME</w:t>
      </w:r>
    </w:p>
    <w:p w:rsidR="00BC2F9D" w:rsidRDefault="00BC2F9D">
      <w:pPr>
        <w:pStyle w:val="BodyText"/>
        <w:kinsoku w:val="0"/>
        <w:overflowPunct w:val="0"/>
        <w:spacing w:before="9"/>
        <w:rPr>
          <w:b/>
          <w:bCs/>
          <w:sz w:val="20"/>
          <w:szCs w:val="20"/>
        </w:rPr>
      </w:pPr>
    </w:p>
    <w:p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BC2F9D" w:rsidRDefault="00BC2F9D">
      <w:pPr>
        <w:pStyle w:val="BodyText"/>
        <w:kinsoku w:val="0"/>
        <w:overflowPunct w:val="0"/>
        <w:spacing w:before="3"/>
        <w:rPr>
          <w:b/>
          <w:bCs/>
          <w:sz w:val="13"/>
          <w:szCs w:val="13"/>
        </w:rPr>
      </w:pPr>
    </w:p>
    <w:p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can be found here: </w:t>
      </w:r>
      <w:hyperlink r:id="rId16" w:history="1">
        <w:r w:rsidR="00F91765" w:rsidRPr="00F91765">
          <w:rPr>
            <w:rStyle w:val="Hyperlink"/>
            <w:lang w:val="en-US"/>
          </w:rPr>
          <w:t>https://www.ncsc.gov.uk/cyberessentials/overview</w:t>
        </w:r>
      </w:hyperlink>
      <w:r>
        <w:t>;</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BC2F9D" w:rsidRDefault="00362457">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rsidR="00BC2F9D" w:rsidRDefault="00BC2F9D">
      <w:pPr>
        <w:pStyle w:val="BodyText"/>
        <w:kinsoku w:val="0"/>
        <w:overflowPunct w:val="0"/>
        <w:spacing w:before="9"/>
        <w:rPr>
          <w:sz w:val="20"/>
          <w:szCs w:val="20"/>
        </w:rPr>
      </w:pPr>
    </w:p>
    <w:p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rsidR="00BC2F9D" w:rsidRDefault="00362457">
      <w:pPr>
        <w:pStyle w:val="BodyText"/>
        <w:kinsoku w:val="0"/>
        <w:overflowPunct w:val="0"/>
        <w:spacing w:before="1"/>
        <w:ind w:left="5669" w:right="107"/>
        <w:jc w:val="both"/>
      </w:pPr>
      <w:r>
        <w:t>and other relevant information as referred to in the Cyber Essentials Scheme; and</w:t>
      </w:r>
    </w:p>
    <w:p w:rsidR="00BC2F9D" w:rsidRDefault="00BC2F9D">
      <w:pPr>
        <w:pStyle w:val="BodyText"/>
        <w:kinsoku w:val="0"/>
        <w:overflowPunct w:val="0"/>
        <w:spacing w:before="10"/>
        <w:rPr>
          <w:sz w:val="20"/>
          <w:szCs w:val="20"/>
        </w:rPr>
      </w:pPr>
    </w:p>
    <w:p w:rsidR="00BC2F9D" w:rsidRDefault="00362457">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5"/>
        </w:rPr>
        <w:t xml:space="preserve"> </w:t>
      </w:r>
      <w:r>
        <w:t>basis</w:t>
      </w:r>
    </w:p>
    <w:p w:rsidR="00BC2F9D" w:rsidRDefault="00362457">
      <w:pPr>
        <w:pStyle w:val="BodyText"/>
        <w:kinsoku w:val="0"/>
        <w:overflowPunct w:val="0"/>
        <w:spacing w:before="1"/>
        <w:ind w:left="5669" w:right="106"/>
        <w:jc w:val="both"/>
      </w:pPr>
      <w:r>
        <w:t xml:space="preserve">of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b/>
          <w:bCs/>
          <w:sz w:val="20"/>
          <w:szCs w:val="20"/>
        </w:rPr>
      </w:pPr>
    </w:p>
    <w:p w:rsidR="00BC2F9D" w:rsidRDefault="00BC2F9D">
      <w:pPr>
        <w:pStyle w:val="BodyText"/>
        <w:kinsoku w:val="0"/>
        <w:overflowPunct w:val="0"/>
        <w:spacing w:before="7"/>
        <w:rPr>
          <w:b/>
          <w:bCs/>
          <w:sz w:val="19"/>
          <w:szCs w:val="19"/>
        </w:rPr>
      </w:pPr>
    </w:p>
    <w:p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Pr>
          <w:i/>
          <w:iCs/>
          <w:sz w:val="22"/>
          <w:szCs w:val="22"/>
        </w:rPr>
        <w:t>Employer</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until such time as the </w:t>
      </w:r>
      <w:r w:rsidR="000811A3">
        <w:rPr>
          <w:i/>
          <w:iCs/>
          <w:sz w:val="22"/>
          <w:szCs w:val="22"/>
        </w:rPr>
        <w:t>Consultant</w:t>
      </w:r>
      <w:r>
        <w:rPr>
          <w:i/>
          <w:iCs/>
          <w:sz w:val="22"/>
          <w:szCs w:val="22"/>
        </w:rPr>
        <w:t xml:space="preserve"> </w:t>
      </w:r>
      <w:r>
        <w:rPr>
          <w:sz w:val="22"/>
          <w:szCs w:val="22"/>
        </w:rPr>
        <w:t xml:space="preserve">has evidenced to the </w:t>
      </w:r>
      <w:r>
        <w:rPr>
          <w:i/>
          <w:iCs/>
          <w:sz w:val="22"/>
          <w:szCs w:val="22"/>
        </w:rPr>
        <w:t xml:space="preserve">Employer </w:t>
      </w:r>
      <w:r>
        <w:rPr>
          <w:sz w:val="22"/>
          <w:szCs w:val="22"/>
        </w:rPr>
        <w:t>its compliance with this paragraph 2.1.</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Pr>
          <w:i/>
          <w:iCs/>
          <w:sz w:val="22"/>
          <w:szCs w:val="22"/>
        </w:rPr>
        <w:t xml:space="preserve">Employer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Employer </w:t>
      </w:r>
      <w:r>
        <w:rPr>
          <w:sz w:val="22"/>
          <w:szCs w:val="22"/>
        </w:rPr>
        <w:t>evidence</w:t>
      </w:r>
      <w:r>
        <w:rPr>
          <w:spacing w:val="1"/>
          <w:sz w:val="22"/>
          <w:szCs w:val="22"/>
        </w:rPr>
        <w:t xml:space="preserve"> </w:t>
      </w:r>
      <w:r>
        <w:rPr>
          <w:sz w:val="22"/>
          <w:szCs w:val="22"/>
        </w:rPr>
        <w:t>of:</w:t>
      </w:r>
    </w:p>
    <w:p w:rsidR="00BC2F9D" w:rsidRDefault="00BC2F9D">
      <w:pPr>
        <w:pStyle w:val="BodyText"/>
        <w:kinsoku w:val="0"/>
        <w:overflowPunct w:val="0"/>
        <w:spacing w:before="9"/>
        <w:rPr>
          <w:sz w:val="20"/>
          <w:szCs w:val="20"/>
        </w:rPr>
      </w:pPr>
    </w:p>
    <w:p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rsidR="00BC2F9D" w:rsidRDefault="00BC2F9D">
      <w:pPr>
        <w:pStyle w:val="BodyText"/>
        <w:kinsoku w:val="0"/>
        <w:overflowPunct w:val="0"/>
        <w:spacing w:before="10"/>
        <w:rPr>
          <w:sz w:val="20"/>
          <w:szCs w:val="20"/>
        </w:rPr>
      </w:pPr>
    </w:p>
    <w:p w:rsidR="00BC2F9D" w:rsidRDefault="00362457">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rsidR="00BC2F9D" w:rsidRDefault="00BC2F9D">
      <w:pPr>
        <w:pStyle w:val="BodyText"/>
        <w:kinsoku w:val="0"/>
        <w:overflowPunct w:val="0"/>
        <w:spacing w:before="8"/>
        <w:rPr>
          <w:sz w:val="20"/>
          <w:szCs w:val="20"/>
        </w:rPr>
      </w:pPr>
    </w:p>
    <w:p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event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Employer </w:t>
      </w:r>
      <w:r>
        <w:rPr>
          <w:sz w:val="22"/>
          <w:szCs w:val="22"/>
        </w:rPr>
        <w:t>reserves the right to terminate this contract for material</w:t>
      </w:r>
      <w:r>
        <w:rPr>
          <w:spacing w:val="-15"/>
          <w:sz w:val="22"/>
          <w:szCs w:val="22"/>
        </w:rPr>
        <w:t xml:space="preserve"> </w:t>
      </w:r>
      <w:r>
        <w:rPr>
          <w:sz w:val="22"/>
          <w:szCs w:val="22"/>
        </w:rPr>
        <w:t>Default.</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BC2F9D" w:rsidRDefault="00BC2F9D">
      <w:pPr>
        <w:pStyle w:val="BodyText"/>
        <w:kinsoku w:val="0"/>
        <w:overflowPunct w:val="0"/>
        <w:spacing w:before="11"/>
        <w:rPr>
          <w:sz w:val="20"/>
          <w:szCs w:val="20"/>
        </w:rPr>
      </w:pPr>
    </w:p>
    <w:p w:rsidR="00BD0198" w:rsidRDefault="00362457">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Default="00BD0198" w:rsidP="00BD0198"/>
    <w:p w:rsidR="00BD0198" w:rsidRDefault="00BD0198" w:rsidP="00BD0198"/>
    <w:p w:rsidR="00BC2F9D" w:rsidRPr="00BD0198" w:rsidRDefault="00BD0198" w:rsidP="00BD0198">
      <w:pPr>
        <w:tabs>
          <w:tab w:val="left" w:pos="7760"/>
        </w:tabs>
      </w:pPr>
      <w:r>
        <w:tab/>
      </w:r>
    </w:p>
    <w:sectPr w:rsidR="00BC2F9D" w:rsidRPr="00BD0198">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BCB" w:rsidRDefault="00127BCB">
      <w:r>
        <w:separator/>
      </w:r>
    </w:p>
  </w:endnote>
  <w:endnote w:type="continuationSeparator" w:id="0">
    <w:p w:rsidR="00127BCB" w:rsidRDefault="0012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7C749C">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7C749C">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BCB" w:rsidRDefault="00127BCB">
      <w:r>
        <w:separator/>
      </w:r>
    </w:p>
  </w:footnote>
  <w:footnote w:type="continuationSeparator" w:id="0">
    <w:p w:rsidR="00127BCB" w:rsidRDefault="0012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0755C1" w:rsidRDefault="000755C1">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6"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7"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8"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9"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1"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2"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4"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5"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6"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7"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8"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2"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3"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4"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7"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0"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2"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3"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4"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0"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5"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31"/>
  </w:num>
  <w:num w:numId="4">
    <w:abstractNumId w:val="30"/>
  </w:num>
  <w:num w:numId="5">
    <w:abstractNumId w:val="29"/>
  </w:num>
  <w:num w:numId="6">
    <w:abstractNumId w:val="28"/>
  </w:num>
  <w:num w:numId="7">
    <w:abstractNumId w:val="27"/>
  </w:num>
  <w:num w:numId="8">
    <w:abstractNumId w:val="26"/>
  </w:num>
  <w:num w:numId="9">
    <w:abstractNumId w:val="25"/>
  </w:num>
  <w:num w:numId="10">
    <w:abstractNumId w:val="24"/>
  </w:num>
  <w:num w:numId="11">
    <w:abstractNumId w:val="23"/>
  </w:num>
  <w:num w:numId="12">
    <w:abstractNumId w:val="22"/>
  </w:num>
  <w:num w:numId="13">
    <w:abstractNumId w:val="21"/>
  </w:num>
  <w:num w:numId="14">
    <w:abstractNumId w:val="20"/>
  </w:num>
  <w:num w:numId="15">
    <w:abstractNumId w:val="19"/>
  </w:num>
  <w:num w:numId="16">
    <w:abstractNumId w:val="18"/>
  </w:num>
  <w:num w:numId="17">
    <w:abstractNumId w:val="17"/>
  </w:num>
  <w:num w:numId="18">
    <w:abstractNumId w:val="16"/>
  </w:num>
  <w:num w:numId="19">
    <w:abstractNumId w:val="15"/>
  </w:num>
  <w:num w:numId="20">
    <w:abstractNumId w:val="14"/>
  </w:num>
  <w:num w:numId="21">
    <w:abstractNumId w:val="13"/>
  </w:num>
  <w:num w:numId="22">
    <w:abstractNumId w:val="12"/>
  </w:num>
  <w:num w:numId="23">
    <w:abstractNumId w:val="11"/>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4"/>
  </w:num>
  <w:num w:numId="36">
    <w:abstractNumId w:val="39"/>
  </w:num>
  <w:num w:numId="37">
    <w:abstractNumId w:val="35"/>
  </w:num>
  <w:num w:numId="38">
    <w:abstractNumId w:val="42"/>
  </w:num>
  <w:num w:numId="39">
    <w:abstractNumId w:val="40"/>
  </w:num>
  <w:num w:numId="40">
    <w:abstractNumId w:val="45"/>
  </w:num>
  <w:num w:numId="41">
    <w:abstractNumId w:val="46"/>
  </w:num>
  <w:num w:numId="42">
    <w:abstractNumId w:val="38"/>
  </w:num>
  <w:num w:numId="43">
    <w:abstractNumId w:val="37"/>
  </w:num>
  <w:num w:numId="44">
    <w:abstractNumId w:val="36"/>
  </w:num>
  <w:num w:numId="45">
    <w:abstractNumId w:val="41"/>
  </w:num>
  <w:num w:numId="46">
    <w:abstractNumId w:val="44"/>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457"/>
    <w:rsid w:val="0001405D"/>
    <w:rsid w:val="00031DB4"/>
    <w:rsid w:val="00073FAA"/>
    <w:rsid w:val="000755C1"/>
    <w:rsid w:val="000811A3"/>
    <w:rsid w:val="000A51C4"/>
    <w:rsid w:val="000B352F"/>
    <w:rsid w:val="000B7C23"/>
    <w:rsid w:val="000F5726"/>
    <w:rsid w:val="00127BCB"/>
    <w:rsid w:val="001421D9"/>
    <w:rsid w:val="001527AC"/>
    <w:rsid w:val="00186A5B"/>
    <w:rsid w:val="00197226"/>
    <w:rsid w:val="001D5EE2"/>
    <w:rsid w:val="00245E3C"/>
    <w:rsid w:val="002C7126"/>
    <w:rsid w:val="002D6CB2"/>
    <w:rsid w:val="002E50B1"/>
    <w:rsid w:val="0035584B"/>
    <w:rsid w:val="00362457"/>
    <w:rsid w:val="003A5C2C"/>
    <w:rsid w:val="003C1137"/>
    <w:rsid w:val="00467B57"/>
    <w:rsid w:val="004A5FD9"/>
    <w:rsid w:val="004E21EE"/>
    <w:rsid w:val="004E3FCF"/>
    <w:rsid w:val="005179D3"/>
    <w:rsid w:val="0052372E"/>
    <w:rsid w:val="00553DEB"/>
    <w:rsid w:val="00554EB2"/>
    <w:rsid w:val="00575B22"/>
    <w:rsid w:val="00587D58"/>
    <w:rsid w:val="005E4CC9"/>
    <w:rsid w:val="006113C2"/>
    <w:rsid w:val="0063063F"/>
    <w:rsid w:val="006522BF"/>
    <w:rsid w:val="0067158E"/>
    <w:rsid w:val="006B465A"/>
    <w:rsid w:val="006C1871"/>
    <w:rsid w:val="00721D0D"/>
    <w:rsid w:val="0073737C"/>
    <w:rsid w:val="00781EB9"/>
    <w:rsid w:val="00783D2A"/>
    <w:rsid w:val="00786AC9"/>
    <w:rsid w:val="007C4A37"/>
    <w:rsid w:val="007C5204"/>
    <w:rsid w:val="007C749C"/>
    <w:rsid w:val="007C78D7"/>
    <w:rsid w:val="007D1C81"/>
    <w:rsid w:val="00863218"/>
    <w:rsid w:val="008D4555"/>
    <w:rsid w:val="008E453D"/>
    <w:rsid w:val="00934958"/>
    <w:rsid w:val="00956DFA"/>
    <w:rsid w:val="00964E13"/>
    <w:rsid w:val="00975D81"/>
    <w:rsid w:val="009D6717"/>
    <w:rsid w:val="009F00CC"/>
    <w:rsid w:val="00A14970"/>
    <w:rsid w:val="00A32371"/>
    <w:rsid w:val="00A32C6C"/>
    <w:rsid w:val="00A558D0"/>
    <w:rsid w:val="00A674EE"/>
    <w:rsid w:val="00AD764A"/>
    <w:rsid w:val="00B87E12"/>
    <w:rsid w:val="00BB1307"/>
    <w:rsid w:val="00BC2F9D"/>
    <w:rsid w:val="00BD0198"/>
    <w:rsid w:val="00BD103B"/>
    <w:rsid w:val="00BD4B0C"/>
    <w:rsid w:val="00BE6BC4"/>
    <w:rsid w:val="00BF0F6A"/>
    <w:rsid w:val="00C07FF0"/>
    <w:rsid w:val="00C6290D"/>
    <w:rsid w:val="00C70CC3"/>
    <w:rsid w:val="00C80868"/>
    <w:rsid w:val="00C861EE"/>
    <w:rsid w:val="00C95BF1"/>
    <w:rsid w:val="00D5664D"/>
    <w:rsid w:val="00DA2630"/>
    <w:rsid w:val="00DA6031"/>
    <w:rsid w:val="00DC2CDF"/>
    <w:rsid w:val="00DC7FC2"/>
    <w:rsid w:val="00DF5C08"/>
    <w:rsid w:val="00E020D6"/>
    <w:rsid w:val="00E10F82"/>
    <w:rsid w:val="00E2324F"/>
    <w:rsid w:val="00E509F9"/>
    <w:rsid w:val="00E54AB5"/>
    <w:rsid w:val="00E879CA"/>
    <w:rsid w:val="00E91CCD"/>
    <w:rsid w:val="00EA5E39"/>
    <w:rsid w:val="00EC7549"/>
    <w:rsid w:val="00EE5521"/>
    <w:rsid w:val="00EE5927"/>
    <w:rsid w:val="00EF21AA"/>
    <w:rsid w:val="00F527AE"/>
    <w:rsid w:val="00F52918"/>
    <w:rsid w:val="00F70DE4"/>
    <w:rsid w:val="00F90B55"/>
    <w:rsid w:val="00F91765"/>
    <w:rsid w:val="00FB1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AACBDE60-0948-4B33-83EF-7FBEE21F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fontTable" Target="fontTable.xml" />
  <Relationship Id="rId2" Type="http://schemas.openxmlformats.org/officeDocument/2006/relationships/styles" Target="styles.xml" />
  <Relationship Id="rId16" Type="http://schemas.openxmlformats.org/officeDocument/2006/relationships/hyperlink" Target="https://www.ncsc.gov.uk/cyberessentials/overview" TargetMode="Externa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yperlink" Target="https://protect-eu.mimecast.com/s/NShMCNxBzcXyxEVcmva1a?domain=gov.uk" TargetMode="Externa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s>
</file>

<file path=word/_rels/header4.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3</Pages>
  <Words>17112</Words>
  <Characters>93608</Characters>
  <Application>Microsoft Office Word</Application>
  <DocSecurity>0</DocSecurity>
  <Lines>2741</Lines>
  <Paragraphs>742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